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859" w:rsidRPr="00B65C64" w:rsidRDefault="00BB2859" w:rsidP="00BB2859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INTERNATIONAL CONFERENCE ON</w:t>
      </w:r>
      <w:r w:rsidRPr="00B65C64">
        <w:rPr>
          <w:b/>
          <w:sz w:val="26"/>
          <w:szCs w:val="26"/>
        </w:rPr>
        <w:t xml:space="preserve"> </w:t>
      </w:r>
      <w:r w:rsidRPr="00B65C64">
        <w:rPr>
          <w:b/>
          <w:sz w:val="26"/>
          <w:szCs w:val="26"/>
        </w:rPr>
        <w:br/>
      </w:r>
      <w:r w:rsidRPr="00BB2859">
        <w:rPr>
          <w:b/>
          <w:sz w:val="26"/>
          <w:szCs w:val="26"/>
        </w:rPr>
        <w:t>TURKISH QUALIFICATIONS FRAMEWORK</w:t>
      </w:r>
    </w:p>
    <w:p w:rsidR="00BB2859" w:rsidRPr="00B65C64" w:rsidRDefault="00BB2859" w:rsidP="00BB2859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 w:rsidRPr="00B65C64">
        <w:rPr>
          <w:b/>
          <w:sz w:val="26"/>
          <w:szCs w:val="26"/>
        </w:rPr>
        <w:t>STANBUL, TURKEY</w:t>
      </w:r>
    </w:p>
    <w:p w:rsidR="00BB2859" w:rsidRDefault="00BB2859" w:rsidP="00BB2859">
      <w:pPr>
        <w:spacing w:after="0" w:line="240" w:lineRule="auto"/>
        <w:jc w:val="center"/>
      </w:pPr>
      <w:r w:rsidRPr="00BB2859">
        <w:rPr>
          <w:b/>
          <w:sz w:val="26"/>
          <w:szCs w:val="26"/>
        </w:rPr>
        <w:t>16-17 April 2013</w:t>
      </w:r>
      <w:r>
        <w:br/>
      </w:r>
    </w:p>
    <w:tbl>
      <w:tblPr>
        <w:tblStyle w:val="TabloKlavuzu"/>
        <w:tblW w:w="10774" w:type="dxa"/>
        <w:tblInd w:w="-743" w:type="dxa"/>
        <w:tblLayout w:type="fixed"/>
        <w:tblLook w:val="04A0"/>
      </w:tblPr>
      <w:tblGrid>
        <w:gridCol w:w="1702"/>
        <w:gridCol w:w="8363"/>
        <w:gridCol w:w="709"/>
      </w:tblGrid>
      <w:tr w:rsidR="00BC1486" w:rsidRPr="00140EDD" w:rsidTr="00FD68B9">
        <w:trPr>
          <w:trHeight w:val="406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1F497D" w:themeFill="text2"/>
          </w:tcPr>
          <w:p w:rsidR="00BC1486" w:rsidRPr="00140EDD" w:rsidRDefault="0001178E" w:rsidP="00BB2859">
            <w:pPr>
              <w:jc w:val="center"/>
              <w:rPr>
                <w:rFonts w:ascii="Tahoma" w:hAnsi="Tahoma" w:cs="Tahoma"/>
                <w:b/>
                <w:color w:val="FFFFFF" w:themeColor="background1"/>
                <w:sz w:val="20"/>
                <w:szCs w:val="20"/>
                <w:highlight w:val="blue"/>
              </w:rPr>
            </w:pPr>
            <w:r w:rsidRPr="00140EDD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1</w:t>
            </w:r>
            <w:r w:rsidR="00BB2859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6</w:t>
            </w:r>
            <w:r w:rsidRPr="00140EDD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 xml:space="preserve"> April </w:t>
            </w:r>
            <w:r w:rsidR="00BE0C6A" w:rsidRPr="00140EDD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201</w:t>
            </w:r>
            <w:r w:rsidR="00685FCA" w:rsidRPr="00140EDD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1F497D" w:themeFill="text2"/>
          </w:tcPr>
          <w:p w:rsidR="00BC1486" w:rsidRPr="00140EDD" w:rsidRDefault="00BC1486" w:rsidP="00F12C40">
            <w:pPr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</w:pPr>
            <w:r w:rsidRPr="00140EDD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FIRST DAY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</w:tcPr>
          <w:p w:rsidR="00BC1486" w:rsidRPr="00140EDD" w:rsidRDefault="00BC1486" w:rsidP="00880652">
            <w:pPr>
              <w:ind w:left="-108"/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</w:pPr>
          </w:p>
        </w:tc>
      </w:tr>
      <w:tr w:rsidR="00BC1486" w:rsidRPr="00140EDD" w:rsidTr="00FD68B9">
        <w:trPr>
          <w:trHeight w:val="395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486" w:rsidRPr="00140EDD" w:rsidRDefault="00BC1486" w:rsidP="00A972F3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09.</w:t>
            </w:r>
            <w:r w:rsidR="00880652" w:rsidRPr="00140EDD">
              <w:rPr>
                <w:rFonts w:ascii="Tahoma" w:hAnsi="Tahoma" w:cs="Tahoma"/>
                <w:sz w:val="20"/>
                <w:szCs w:val="20"/>
              </w:rPr>
              <w:t>0</w:t>
            </w:r>
            <w:r w:rsidRPr="00140EDD">
              <w:rPr>
                <w:rFonts w:ascii="Tahoma" w:hAnsi="Tahoma" w:cs="Tahoma"/>
                <w:sz w:val="20"/>
                <w:szCs w:val="20"/>
              </w:rPr>
              <w:t>0 – 1</w:t>
            </w:r>
            <w:r w:rsidR="00880652" w:rsidRPr="00140EDD">
              <w:rPr>
                <w:rFonts w:ascii="Tahoma" w:hAnsi="Tahoma" w:cs="Tahoma"/>
                <w:sz w:val="20"/>
                <w:szCs w:val="20"/>
              </w:rPr>
              <w:t>0.0</w:t>
            </w:r>
            <w:r w:rsidRPr="00140EDD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C1486" w:rsidRPr="00140EDD" w:rsidRDefault="00880652" w:rsidP="00A972F3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Registration</w:t>
            </w:r>
          </w:p>
        </w:tc>
      </w:tr>
      <w:tr w:rsidR="00BC1486" w:rsidRPr="00140EDD" w:rsidTr="00FD68B9">
        <w:trPr>
          <w:trHeight w:val="1929"/>
        </w:trPr>
        <w:tc>
          <w:tcPr>
            <w:tcW w:w="1702" w:type="dxa"/>
            <w:tcBorders>
              <w:bottom w:val="single" w:sz="4" w:space="0" w:color="auto"/>
            </w:tcBorders>
          </w:tcPr>
          <w:p w:rsidR="00BC1486" w:rsidRPr="00140EDD" w:rsidRDefault="00BC1486" w:rsidP="00F4362F">
            <w:pPr>
              <w:spacing w:before="120"/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10.</w:t>
            </w:r>
            <w:r w:rsidR="00880652" w:rsidRPr="00140EDD">
              <w:rPr>
                <w:rFonts w:ascii="Tahoma" w:hAnsi="Tahoma" w:cs="Tahoma"/>
                <w:sz w:val="20"/>
                <w:szCs w:val="20"/>
              </w:rPr>
              <w:t>00</w:t>
            </w:r>
            <w:r w:rsidRPr="00140EDD">
              <w:rPr>
                <w:rFonts w:ascii="Tahoma" w:hAnsi="Tahoma" w:cs="Tahoma"/>
                <w:sz w:val="20"/>
                <w:szCs w:val="20"/>
              </w:rPr>
              <w:t xml:space="preserve"> – 11.</w:t>
            </w:r>
            <w:r w:rsidR="000507D4" w:rsidRPr="00140EDD">
              <w:rPr>
                <w:rFonts w:ascii="Tahoma" w:hAnsi="Tahoma" w:cs="Tahoma"/>
                <w:sz w:val="20"/>
                <w:szCs w:val="20"/>
              </w:rPr>
              <w:t>3</w:t>
            </w:r>
            <w:r w:rsidRPr="00140EDD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  <w:tc>
          <w:tcPr>
            <w:tcW w:w="8363" w:type="dxa"/>
            <w:tcBorders>
              <w:bottom w:val="single" w:sz="4" w:space="0" w:color="auto"/>
              <w:right w:val="nil"/>
            </w:tcBorders>
          </w:tcPr>
          <w:p w:rsidR="00BC1486" w:rsidRDefault="00FD68B9" w:rsidP="00FD68B9">
            <w:pPr>
              <w:spacing w:after="4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OPENING SESSION</w:t>
            </w:r>
          </w:p>
          <w:p w:rsidR="00FD68B9" w:rsidRPr="00FD68B9" w:rsidRDefault="00FD68B9" w:rsidP="00FD68B9">
            <w:pPr>
              <w:spacing w:after="40" w:line="240" w:lineRule="auto"/>
              <w:rPr>
                <w:rFonts w:ascii="Tahoma" w:hAnsi="Tahoma" w:cs="Tahoma"/>
                <w:i/>
                <w:sz w:val="18"/>
                <w:szCs w:val="18"/>
              </w:rPr>
            </w:pPr>
          </w:p>
          <w:p w:rsidR="00880652" w:rsidRPr="00FD68B9" w:rsidRDefault="00880652" w:rsidP="00FD68B9">
            <w:pPr>
              <w:spacing w:after="4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FD68B9">
              <w:rPr>
                <w:rFonts w:ascii="Tahoma" w:hAnsi="Tahoma" w:cs="Tahoma"/>
                <w:sz w:val="20"/>
                <w:szCs w:val="20"/>
              </w:rPr>
              <w:t>President</w:t>
            </w:r>
            <w:r w:rsidR="00572193" w:rsidRPr="00FD68B9">
              <w:rPr>
                <w:rFonts w:ascii="Tahoma" w:hAnsi="Tahoma" w:cs="Tahoma"/>
                <w:sz w:val="20"/>
                <w:szCs w:val="20"/>
              </w:rPr>
              <w:t xml:space="preserve"> of the Vocational Qualifications Authority</w:t>
            </w:r>
          </w:p>
          <w:p w:rsidR="00880652" w:rsidRPr="00FD68B9" w:rsidRDefault="00880652" w:rsidP="00F471DC">
            <w:pPr>
              <w:spacing w:after="4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FD68B9">
              <w:rPr>
                <w:rFonts w:ascii="Tahoma" w:hAnsi="Tahoma" w:cs="Tahoma"/>
                <w:sz w:val="20"/>
                <w:szCs w:val="20"/>
              </w:rPr>
              <w:t>Delegation of the EU to</w:t>
            </w:r>
            <w:r w:rsidR="00FD68B9" w:rsidRPr="00FD68B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FD68B9">
              <w:rPr>
                <w:rFonts w:ascii="Tahoma" w:hAnsi="Tahoma" w:cs="Tahoma"/>
                <w:sz w:val="20"/>
                <w:szCs w:val="20"/>
              </w:rPr>
              <w:t xml:space="preserve">Turkey </w:t>
            </w:r>
            <w:r w:rsidR="006B7AB5">
              <w:rPr>
                <w:rFonts w:ascii="Tahoma" w:hAnsi="Tahoma" w:cs="Tahoma"/>
                <w:sz w:val="20"/>
                <w:szCs w:val="20"/>
              </w:rPr>
              <w:t>- Embassy</w:t>
            </w:r>
          </w:p>
          <w:p w:rsidR="006B7AB5" w:rsidRPr="006B7AB5" w:rsidRDefault="006616AF" w:rsidP="006B7AB5">
            <w:pPr>
              <w:spacing w:after="40" w:line="240" w:lineRule="auto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 w:cs="Tahoma"/>
                <w:sz w:val="20"/>
                <w:szCs w:val="20"/>
              </w:rPr>
              <w:t>Honorable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6B7AB5" w:rsidRPr="006B7AB5">
              <w:rPr>
                <w:rFonts w:ascii="Tahoma" w:hAnsi="Tahoma" w:cs="Tahoma"/>
                <w:sz w:val="20"/>
                <w:szCs w:val="20"/>
              </w:rPr>
              <w:t>Ministers</w:t>
            </w:r>
            <w:r>
              <w:rPr>
                <w:rFonts w:ascii="Tahoma" w:hAnsi="Tahoma" w:cs="Tahoma"/>
                <w:sz w:val="20"/>
                <w:szCs w:val="20"/>
              </w:rPr>
              <w:t xml:space="preserve"> /</w:t>
            </w:r>
            <w:r w:rsidR="006B7AB5" w:rsidRPr="006B7AB5">
              <w:rPr>
                <w:rFonts w:ascii="Tahoma" w:hAnsi="Tahoma" w:cs="Tahoma"/>
                <w:sz w:val="20"/>
                <w:szCs w:val="20"/>
              </w:rPr>
              <w:t xml:space="preserve"> High Level Administrators related to education and employment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880652" w:rsidRPr="00140EDD" w:rsidRDefault="00880652" w:rsidP="006B7AB5">
            <w:pPr>
              <w:spacing w:after="4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FD68B9">
              <w:rPr>
                <w:rFonts w:ascii="Tahoma" w:hAnsi="Tahoma" w:cs="Tahoma"/>
                <w:sz w:val="20"/>
                <w:szCs w:val="20"/>
              </w:rPr>
              <w:t>Minister of Labour and Social Security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</w:tcBorders>
          </w:tcPr>
          <w:p w:rsidR="00BC1486" w:rsidRPr="00140EDD" w:rsidRDefault="00BC1486" w:rsidP="00F12C4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F39FD" w:rsidRPr="00140EDD" w:rsidTr="00FD68B9">
        <w:trPr>
          <w:trHeight w:val="395"/>
        </w:trPr>
        <w:tc>
          <w:tcPr>
            <w:tcW w:w="1702" w:type="dxa"/>
            <w:tcBorders>
              <w:bottom w:val="single" w:sz="4" w:space="0" w:color="auto"/>
            </w:tcBorders>
            <w:vAlign w:val="center"/>
          </w:tcPr>
          <w:p w:rsidR="003F39FD" w:rsidRPr="00140EDD" w:rsidRDefault="003F39FD" w:rsidP="00F4362F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11.</w:t>
            </w:r>
            <w:r w:rsidR="000507D4" w:rsidRPr="00140EDD">
              <w:rPr>
                <w:rFonts w:ascii="Tahoma" w:hAnsi="Tahoma" w:cs="Tahoma"/>
                <w:sz w:val="20"/>
                <w:szCs w:val="20"/>
              </w:rPr>
              <w:t>3</w:t>
            </w:r>
            <w:r w:rsidR="00685FCA" w:rsidRPr="00140EDD">
              <w:rPr>
                <w:rFonts w:ascii="Tahoma" w:hAnsi="Tahoma" w:cs="Tahoma"/>
                <w:sz w:val="20"/>
                <w:szCs w:val="20"/>
              </w:rPr>
              <w:t>0</w:t>
            </w:r>
            <w:r w:rsidRPr="00140EDD">
              <w:rPr>
                <w:rFonts w:ascii="Tahoma" w:hAnsi="Tahoma" w:cs="Tahoma"/>
                <w:sz w:val="20"/>
                <w:szCs w:val="20"/>
              </w:rPr>
              <w:t xml:space="preserve"> – 11.</w:t>
            </w:r>
            <w:r w:rsidR="000507D4" w:rsidRPr="00140EDD">
              <w:rPr>
                <w:rFonts w:ascii="Tahoma" w:hAnsi="Tahoma" w:cs="Tahoma"/>
                <w:sz w:val="20"/>
                <w:szCs w:val="20"/>
              </w:rPr>
              <w:t>4</w:t>
            </w:r>
            <w:r w:rsidR="00685FCA" w:rsidRPr="00140EDD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8363" w:type="dxa"/>
            <w:tcBorders>
              <w:bottom w:val="single" w:sz="4" w:space="0" w:color="auto"/>
              <w:right w:val="nil"/>
            </w:tcBorders>
            <w:vAlign w:val="center"/>
          </w:tcPr>
          <w:p w:rsidR="003F39FD" w:rsidRPr="00140EDD" w:rsidRDefault="003F39FD" w:rsidP="00F4362F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Coffee Break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</w:tcBorders>
            <w:vAlign w:val="center"/>
          </w:tcPr>
          <w:p w:rsidR="003F39FD" w:rsidRPr="00140EDD" w:rsidRDefault="003F39FD" w:rsidP="00F4362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609A" w:rsidRPr="00140EDD" w:rsidTr="00FD68B9">
        <w:trPr>
          <w:trHeight w:val="2660"/>
        </w:trPr>
        <w:tc>
          <w:tcPr>
            <w:tcW w:w="1702" w:type="dxa"/>
            <w:tcBorders>
              <w:top w:val="single" w:sz="4" w:space="0" w:color="auto"/>
              <w:right w:val="single" w:sz="4" w:space="0" w:color="auto"/>
            </w:tcBorders>
          </w:tcPr>
          <w:p w:rsidR="00AF609A" w:rsidRPr="00140EDD" w:rsidRDefault="00AF609A" w:rsidP="00944317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AF609A" w:rsidRPr="00140EDD" w:rsidRDefault="00AF609A" w:rsidP="00944317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AF609A" w:rsidRPr="00140EDD" w:rsidRDefault="00AF609A" w:rsidP="00944317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AF609A" w:rsidRPr="00140EDD" w:rsidRDefault="00AF609A" w:rsidP="000507D4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11.</w:t>
            </w:r>
            <w:r w:rsidR="000507D4" w:rsidRPr="00140EDD">
              <w:rPr>
                <w:rFonts w:ascii="Tahoma" w:hAnsi="Tahoma" w:cs="Tahoma"/>
                <w:sz w:val="20"/>
                <w:szCs w:val="20"/>
              </w:rPr>
              <w:t>4</w:t>
            </w:r>
            <w:r w:rsidR="00685FCA" w:rsidRPr="00140EDD">
              <w:rPr>
                <w:rFonts w:ascii="Tahoma" w:hAnsi="Tahoma" w:cs="Tahoma"/>
                <w:sz w:val="20"/>
                <w:szCs w:val="20"/>
              </w:rPr>
              <w:t>5</w:t>
            </w:r>
            <w:r w:rsidRPr="00140EDD">
              <w:rPr>
                <w:rFonts w:ascii="Tahoma" w:hAnsi="Tahoma" w:cs="Tahoma"/>
                <w:sz w:val="20"/>
                <w:szCs w:val="20"/>
              </w:rPr>
              <w:t xml:space="preserve"> – 1</w:t>
            </w:r>
            <w:r w:rsidR="000507D4" w:rsidRPr="00140EDD">
              <w:rPr>
                <w:rFonts w:ascii="Tahoma" w:hAnsi="Tahoma" w:cs="Tahoma"/>
                <w:sz w:val="20"/>
                <w:szCs w:val="20"/>
              </w:rPr>
              <w:t>3.00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AF609A" w:rsidRPr="00140EDD" w:rsidRDefault="00AF609A" w:rsidP="00AF609A">
            <w:pPr>
              <w:rPr>
                <w:rFonts w:ascii="Tahoma" w:hAnsi="Tahoma" w:cs="Tahoma"/>
                <w:b/>
                <w:caps/>
                <w:sz w:val="20"/>
                <w:szCs w:val="20"/>
              </w:rPr>
            </w:pPr>
            <w:r w:rsidRPr="00140EDD">
              <w:rPr>
                <w:rFonts w:ascii="Tahoma" w:hAnsi="Tahoma" w:cs="Tahoma"/>
                <w:b/>
                <w:caps/>
                <w:sz w:val="20"/>
                <w:szCs w:val="20"/>
              </w:rPr>
              <w:t xml:space="preserve">National Qualifications Frameworks: The International Perspective </w:t>
            </w:r>
          </w:p>
          <w:p w:rsidR="00944317" w:rsidRPr="00140EDD" w:rsidRDefault="00AF609A" w:rsidP="00FD68B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11.</w:t>
            </w:r>
            <w:r w:rsidR="000507D4" w:rsidRPr="00140EDD">
              <w:rPr>
                <w:rFonts w:ascii="Tahoma" w:hAnsi="Tahoma" w:cs="Tahoma"/>
                <w:sz w:val="20"/>
                <w:szCs w:val="20"/>
              </w:rPr>
              <w:t>4</w:t>
            </w:r>
            <w:r w:rsidR="00D41554" w:rsidRPr="00140EDD">
              <w:rPr>
                <w:rFonts w:ascii="Tahoma" w:hAnsi="Tahoma" w:cs="Tahoma"/>
                <w:sz w:val="20"/>
                <w:szCs w:val="20"/>
              </w:rPr>
              <w:t>5</w:t>
            </w:r>
            <w:r w:rsidRPr="00140EDD">
              <w:rPr>
                <w:rFonts w:ascii="Tahoma" w:hAnsi="Tahoma" w:cs="Tahoma"/>
                <w:sz w:val="20"/>
                <w:szCs w:val="20"/>
              </w:rPr>
              <w:t xml:space="preserve"> – 1</w:t>
            </w:r>
            <w:r w:rsidR="000507D4" w:rsidRPr="00140EDD">
              <w:rPr>
                <w:rFonts w:ascii="Tahoma" w:hAnsi="Tahoma" w:cs="Tahoma"/>
                <w:sz w:val="20"/>
                <w:szCs w:val="20"/>
              </w:rPr>
              <w:t>2.00</w:t>
            </w:r>
            <w:r w:rsidRPr="00140EDD">
              <w:rPr>
                <w:rFonts w:ascii="Tahoma" w:hAnsi="Tahoma" w:cs="Tahoma"/>
                <w:sz w:val="20"/>
                <w:szCs w:val="20"/>
              </w:rPr>
              <w:t xml:space="preserve">: </w:t>
            </w:r>
          </w:p>
          <w:p w:rsidR="00F4362F" w:rsidRPr="00140EDD" w:rsidRDefault="00AA3625" w:rsidP="00FD68B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b/>
                <w:sz w:val="20"/>
                <w:szCs w:val="20"/>
              </w:rPr>
              <w:t xml:space="preserve">Supporting Turkey’s National Qualifications System </w:t>
            </w:r>
            <w:r w:rsidR="00944317" w:rsidRPr="00140EDD">
              <w:rPr>
                <w:rFonts w:ascii="Tahoma" w:hAnsi="Tahoma" w:cs="Tahoma"/>
                <w:b/>
                <w:sz w:val="20"/>
                <w:szCs w:val="20"/>
              </w:rPr>
              <w:t>–</w:t>
            </w:r>
            <w:r w:rsidRPr="00140EDD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944317" w:rsidRPr="00140EDD">
              <w:rPr>
                <w:rFonts w:ascii="Tahoma" w:hAnsi="Tahoma" w:cs="Tahoma"/>
                <w:b/>
                <w:sz w:val="20"/>
                <w:szCs w:val="20"/>
              </w:rPr>
              <w:t>Context-setting p</w:t>
            </w:r>
            <w:r w:rsidR="000F7447" w:rsidRPr="00140EDD">
              <w:rPr>
                <w:rFonts w:ascii="Tahoma" w:hAnsi="Tahoma" w:cs="Tahoma"/>
                <w:b/>
                <w:sz w:val="20"/>
                <w:szCs w:val="20"/>
              </w:rPr>
              <w:t>resentation</w:t>
            </w:r>
            <w:r w:rsidR="00AF609A" w:rsidRPr="00140EDD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AF609A" w:rsidRPr="00140EDD" w:rsidRDefault="00AF609A" w:rsidP="00FD68B9">
            <w:pPr>
              <w:spacing w:after="12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UYEP Team Leader</w:t>
            </w:r>
          </w:p>
          <w:p w:rsidR="00944317" w:rsidRPr="00140EDD" w:rsidRDefault="000507D4" w:rsidP="00FD68B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12.00 – 12.20</w:t>
            </w:r>
            <w:r w:rsidR="00AF609A" w:rsidRPr="00140EDD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AF609A" w:rsidRPr="00140EDD" w:rsidRDefault="00AF609A" w:rsidP="00FD68B9">
            <w:pPr>
              <w:spacing w:after="12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b/>
                <w:sz w:val="20"/>
                <w:szCs w:val="20"/>
              </w:rPr>
              <w:t>European Qualifications Framework for Lifelong Learning</w:t>
            </w:r>
            <w:r w:rsidR="00AA3625" w:rsidRPr="00140EDD">
              <w:rPr>
                <w:rFonts w:ascii="Tahoma" w:hAnsi="Tahoma" w:cs="Tahoma"/>
                <w:b/>
                <w:sz w:val="20"/>
                <w:szCs w:val="20"/>
              </w:rPr>
              <w:t xml:space="preserve"> – Current State of Progress</w:t>
            </w:r>
            <w:r w:rsidRPr="00140ED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140EDD">
              <w:rPr>
                <w:rFonts w:ascii="Tahoma" w:hAnsi="Tahoma" w:cs="Tahoma"/>
                <w:b/>
                <w:sz w:val="20"/>
                <w:szCs w:val="20"/>
              </w:rPr>
              <w:t>European Commission speaker</w:t>
            </w:r>
          </w:p>
          <w:p w:rsidR="00944317" w:rsidRPr="00140EDD" w:rsidRDefault="00AF609A" w:rsidP="00FD68B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12.</w:t>
            </w:r>
            <w:r w:rsidR="000507D4" w:rsidRPr="00140EDD">
              <w:rPr>
                <w:rFonts w:ascii="Tahoma" w:hAnsi="Tahoma" w:cs="Tahoma"/>
                <w:sz w:val="20"/>
                <w:szCs w:val="20"/>
              </w:rPr>
              <w:t>2</w:t>
            </w:r>
            <w:r w:rsidR="00D41554" w:rsidRPr="00140EDD">
              <w:rPr>
                <w:rFonts w:ascii="Tahoma" w:hAnsi="Tahoma" w:cs="Tahoma"/>
                <w:sz w:val="20"/>
                <w:szCs w:val="20"/>
              </w:rPr>
              <w:t>0</w:t>
            </w:r>
            <w:r w:rsidR="000507D4" w:rsidRPr="00140EDD">
              <w:rPr>
                <w:rFonts w:ascii="Tahoma" w:hAnsi="Tahoma" w:cs="Tahoma"/>
                <w:sz w:val="20"/>
                <w:szCs w:val="20"/>
              </w:rPr>
              <w:t xml:space="preserve"> – 12.40</w:t>
            </w:r>
            <w:r w:rsidRPr="00140EDD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944317" w:rsidRPr="00140EDD" w:rsidRDefault="00AF609A" w:rsidP="00FD68B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b/>
                <w:sz w:val="20"/>
                <w:szCs w:val="20"/>
              </w:rPr>
              <w:t>The Worldwide Perspective – NQF Developments across the Globe</w:t>
            </w:r>
          </w:p>
          <w:p w:rsidR="00AF609A" w:rsidRPr="00140EDD" w:rsidRDefault="00906404" w:rsidP="00FD68B9">
            <w:pPr>
              <w:spacing w:after="120" w:line="24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140EDD">
              <w:rPr>
                <w:rFonts w:ascii="Tahoma" w:hAnsi="Tahoma" w:cs="Tahoma"/>
                <w:b/>
                <w:sz w:val="20"/>
                <w:szCs w:val="20"/>
              </w:rPr>
              <w:t>Speaker: a</w:t>
            </w:r>
            <w:r w:rsidR="00944317" w:rsidRPr="00140EDD">
              <w:rPr>
                <w:rFonts w:ascii="Tahoma" w:hAnsi="Tahoma" w:cs="Tahoma"/>
                <w:b/>
                <w:sz w:val="20"/>
                <w:szCs w:val="20"/>
              </w:rPr>
              <w:t xml:space="preserve"> prominent i</w:t>
            </w:r>
            <w:r w:rsidR="00AF609A" w:rsidRPr="00140EDD">
              <w:rPr>
                <w:rFonts w:ascii="Tahoma" w:hAnsi="Tahoma" w:cs="Tahoma"/>
                <w:b/>
                <w:sz w:val="20"/>
                <w:szCs w:val="20"/>
              </w:rPr>
              <w:t xml:space="preserve">nternational </w:t>
            </w:r>
            <w:r w:rsidR="009206F2" w:rsidRPr="00140EDD">
              <w:rPr>
                <w:rFonts w:ascii="Tahoma" w:hAnsi="Tahoma" w:cs="Tahoma"/>
                <w:b/>
                <w:sz w:val="20"/>
                <w:szCs w:val="20"/>
              </w:rPr>
              <w:t>expert</w:t>
            </w:r>
          </w:p>
          <w:p w:rsidR="00140EDD" w:rsidRDefault="00A972F3" w:rsidP="00FD68B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12.</w:t>
            </w:r>
            <w:r w:rsidR="000507D4" w:rsidRPr="00140EDD">
              <w:rPr>
                <w:rFonts w:ascii="Tahoma" w:hAnsi="Tahoma" w:cs="Tahoma"/>
                <w:sz w:val="20"/>
                <w:szCs w:val="20"/>
              </w:rPr>
              <w:t>4</w:t>
            </w:r>
            <w:r w:rsidR="00D41554" w:rsidRPr="00140EDD">
              <w:rPr>
                <w:rFonts w:ascii="Tahoma" w:hAnsi="Tahoma" w:cs="Tahoma"/>
                <w:sz w:val="20"/>
                <w:szCs w:val="20"/>
              </w:rPr>
              <w:t>0</w:t>
            </w:r>
            <w:r w:rsidRPr="00140EDD">
              <w:rPr>
                <w:rFonts w:ascii="Tahoma" w:hAnsi="Tahoma" w:cs="Tahoma"/>
                <w:sz w:val="20"/>
                <w:szCs w:val="20"/>
              </w:rPr>
              <w:t xml:space="preserve"> – 1</w:t>
            </w:r>
            <w:r w:rsidR="000507D4" w:rsidRPr="00140EDD">
              <w:rPr>
                <w:rFonts w:ascii="Tahoma" w:hAnsi="Tahoma" w:cs="Tahoma"/>
                <w:sz w:val="20"/>
                <w:szCs w:val="20"/>
              </w:rPr>
              <w:t>3.00</w:t>
            </w:r>
            <w:r w:rsidRPr="00140EDD">
              <w:rPr>
                <w:rFonts w:ascii="Tahoma" w:hAnsi="Tahoma" w:cs="Tahoma"/>
                <w:sz w:val="20"/>
                <w:szCs w:val="20"/>
              </w:rPr>
              <w:t xml:space="preserve">: </w:t>
            </w:r>
          </w:p>
          <w:p w:rsidR="003F39FD" w:rsidRPr="00140EDD" w:rsidRDefault="00A972F3" w:rsidP="00FD68B9">
            <w:pPr>
              <w:spacing w:after="120" w:line="24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140EDD">
              <w:rPr>
                <w:rFonts w:ascii="Tahoma" w:hAnsi="Tahoma" w:cs="Tahoma"/>
                <w:b/>
                <w:sz w:val="20"/>
                <w:szCs w:val="20"/>
              </w:rPr>
              <w:t xml:space="preserve">Questions &amp; </w:t>
            </w:r>
            <w:r w:rsidR="003F39FD" w:rsidRPr="00140EDD">
              <w:rPr>
                <w:rFonts w:ascii="Tahoma" w:hAnsi="Tahoma" w:cs="Tahoma"/>
                <w:b/>
                <w:sz w:val="20"/>
                <w:szCs w:val="20"/>
              </w:rPr>
              <w:t>Answers</w:t>
            </w:r>
          </w:p>
        </w:tc>
      </w:tr>
      <w:tr w:rsidR="00880652" w:rsidRPr="00140EDD" w:rsidTr="00FD68B9">
        <w:trPr>
          <w:trHeight w:val="334"/>
        </w:trPr>
        <w:tc>
          <w:tcPr>
            <w:tcW w:w="1702" w:type="dxa"/>
            <w:tcBorders>
              <w:top w:val="single" w:sz="4" w:space="0" w:color="auto"/>
              <w:right w:val="single" w:sz="4" w:space="0" w:color="auto"/>
            </w:tcBorders>
          </w:tcPr>
          <w:p w:rsidR="00880652" w:rsidRPr="00140EDD" w:rsidRDefault="003F39FD" w:rsidP="000507D4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1</w:t>
            </w:r>
            <w:r w:rsidR="000507D4" w:rsidRPr="00140EDD">
              <w:rPr>
                <w:rFonts w:ascii="Tahoma" w:hAnsi="Tahoma" w:cs="Tahoma"/>
                <w:sz w:val="20"/>
                <w:szCs w:val="20"/>
              </w:rPr>
              <w:t>3.00</w:t>
            </w:r>
            <w:r w:rsidRPr="00140EDD">
              <w:rPr>
                <w:rFonts w:ascii="Tahoma" w:hAnsi="Tahoma" w:cs="Tahoma"/>
                <w:sz w:val="20"/>
                <w:szCs w:val="20"/>
              </w:rPr>
              <w:t xml:space="preserve"> – 14.0</w:t>
            </w:r>
            <w:r w:rsidR="00AF609A" w:rsidRPr="00140EDD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  <w:tc>
          <w:tcPr>
            <w:tcW w:w="9072" w:type="dxa"/>
            <w:gridSpan w:val="2"/>
            <w:tcBorders>
              <w:left w:val="single" w:sz="4" w:space="0" w:color="auto"/>
            </w:tcBorders>
          </w:tcPr>
          <w:p w:rsidR="00880652" w:rsidRPr="00140EDD" w:rsidRDefault="00AF609A" w:rsidP="00AF609A">
            <w:pPr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Lunch</w:t>
            </w:r>
          </w:p>
        </w:tc>
      </w:tr>
      <w:tr w:rsidR="00880652" w:rsidRPr="00140EDD" w:rsidTr="00FD68B9">
        <w:trPr>
          <w:trHeight w:val="417"/>
        </w:trPr>
        <w:tc>
          <w:tcPr>
            <w:tcW w:w="1702" w:type="dxa"/>
            <w:tcBorders>
              <w:top w:val="single" w:sz="4" w:space="0" w:color="auto"/>
              <w:right w:val="single" w:sz="4" w:space="0" w:color="auto"/>
            </w:tcBorders>
          </w:tcPr>
          <w:p w:rsidR="00880652" w:rsidRPr="00140EDD" w:rsidRDefault="003F39FD" w:rsidP="00944317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14.00</w:t>
            </w:r>
            <w:r w:rsidR="009029C6" w:rsidRPr="00140ED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265E39" w:rsidRPr="00140EDD">
              <w:rPr>
                <w:rFonts w:ascii="Tahoma" w:hAnsi="Tahoma" w:cs="Tahoma"/>
                <w:sz w:val="20"/>
                <w:szCs w:val="20"/>
              </w:rPr>
              <w:t>–</w:t>
            </w:r>
            <w:r w:rsidR="00AF609A" w:rsidRPr="00140ED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265E39" w:rsidRPr="00140EDD">
              <w:rPr>
                <w:rFonts w:ascii="Tahoma" w:hAnsi="Tahoma" w:cs="Tahoma"/>
                <w:sz w:val="20"/>
                <w:szCs w:val="20"/>
              </w:rPr>
              <w:t>15.</w:t>
            </w:r>
            <w:r w:rsidR="00AA3625" w:rsidRPr="00140EDD">
              <w:rPr>
                <w:rFonts w:ascii="Tahoma" w:hAnsi="Tahoma" w:cs="Tahoma"/>
                <w:sz w:val="20"/>
                <w:szCs w:val="20"/>
              </w:rPr>
              <w:t>1</w:t>
            </w:r>
            <w:r w:rsidR="00685FCA" w:rsidRPr="00140EDD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9072" w:type="dxa"/>
            <w:gridSpan w:val="2"/>
            <w:tcBorders>
              <w:left w:val="single" w:sz="4" w:space="0" w:color="auto"/>
            </w:tcBorders>
          </w:tcPr>
          <w:p w:rsidR="00AF609A" w:rsidRPr="00140EDD" w:rsidRDefault="00AF609A" w:rsidP="00F4362F">
            <w:pPr>
              <w:spacing w:after="120"/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140EDD">
              <w:rPr>
                <w:rFonts w:ascii="Tahoma" w:hAnsi="Tahoma" w:cs="Tahoma"/>
                <w:b/>
                <w:caps/>
                <w:sz w:val="20"/>
                <w:szCs w:val="20"/>
              </w:rPr>
              <w:t>The Turkish Qualifications Framework (TQF</w:t>
            </w:r>
            <w:r w:rsidR="009E238C">
              <w:rPr>
                <w:rFonts w:ascii="Tahoma" w:hAnsi="Tahoma" w:cs="Tahoma"/>
                <w:b/>
                <w:caps/>
                <w:sz w:val="20"/>
                <w:szCs w:val="20"/>
              </w:rPr>
              <w:t>)</w:t>
            </w:r>
          </w:p>
          <w:p w:rsidR="000507D4" w:rsidRPr="00140EDD" w:rsidRDefault="00AF609A" w:rsidP="00F4362F">
            <w:pPr>
              <w:spacing w:after="12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The rationale for, background to</w:t>
            </w:r>
            <w:r w:rsidR="00F4362F" w:rsidRPr="00140EDD">
              <w:rPr>
                <w:rFonts w:ascii="Tahoma" w:hAnsi="Tahoma" w:cs="Tahoma"/>
                <w:sz w:val="20"/>
                <w:szCs w:val="20"/>
              </w:rPr>
              <w:t>,</w:t>
            </w:r>
            <w:r w:rsidR="000507D4" w:rsidRPr="00140EDD">
              <w:rPr>
                <w:rFonts w:ascii="Tahoma" w:hAnsi="Tahoma" w:cs="Tahoma"/>
                <w:sz w:val="20"/>
                <w:szCs w:val="20"/>
              </w:rPr>
              <w:t xml:space="preserve"> and key features of the TQF</w:t>
            </w:r>
          </w:p>
          <w:p w:rsidR="00AF609A" w:rsidRPr="00140EDD" w:rsidRDefault="00DF18D0" w:rsidP="000507D4">
            <w:pPr>
              <w:pStyle w:val="ListeParagraf"/>
              <w:numPr>
                <w:ilvl w:val="0"/>
                <w:numId w:val="26"/>
              </w:numPr>
              <w:spacing w:after="12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957F4">
              <w:rPr>
                <w:rFonts w:ascii="Tahoma" w:hAnsi="Tahoma" w:cs="Tahoma"/>
                <w:b/>
                <w:sz w:val="20"/>
                <w:szCs w:val="20"/>
              </w:rPr>
              <w:t>NQF Commission Chairman</w:t>
            </w:r>
          </w:p>
          <w:p w:rsidR="003B5D6B" w:rsidRPr="003B5D6B" w:rsidRDefault="003B5D6B" w:rsidP="003B5D6B">
            <w:pPr>
              <w:pStyle w:val="ListeParagraf"/>
              <w:numPr>
                <w:ilvl w:val="0"/>
                <w:numId w:val="26"/>
              </w:numPr>
              <w:spacing w:after="12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22B61">
              <w:rPr>
                <w:rFonts w:ascii="Tahoma" w:hAnsi="Tahoma" w:cs="Tahoma"/>
                <w:b/>
                <w:sz w:val="20"/>
                <w:szCs w:val="20"/>
              </w:rPr>
              <w:t xml:space="preserve">Representative of </w:t>
            </w:r>
            <w:proofErr w:type="spellStart"/>
            <w:r>
              <w:rPr>
                <w:rFonts w:ascii="Tahoma" w:hAnsi="Tahoma" w:cs="Tahoma"/>
                <w:b/>
                <w:sz w:val="20"/>
                <w:szCs w:val="20"/>
              </w:rPr>
              <w:t>CoH</w:t>
            </w:r>
            <w:r w:rsidRPr="00122B61">
              <w:rPr>
                <w:rFonts w:ascii="Tahoma" w:hAnsi="Tahoma" w:cs="Tahoma"/>
                <w:b/>
                <w:sz w:val="20"/>
                <w:szCs w:val="20"/>
              </w:rPr>
              <w:t>E</w:t>
            </w:r>
            <w:proofErr w:type="spellEnd"/>
            <w:r w:rsidRPr="00122B61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156D4D" w:rsidRPr="003B5D6B">
              <w:rPr>
                <w:rFonts w:ascii="Tahoma" w:hAnsi="Tahoma" w:cs="Tahoma"/>
                <w:sz w:val="20"/>
                <w:szCs w:val="20"/>
              </w:rPr>
              <w:t xml:space="preserve">(Member of </w:t>
            </w:r>
            <w:r w:rsidR="00156D4D">
              <w:rPr>
                <w:rFonts w:ascii="Tahoma" w:hAnsi="Tahoma" w:cs="Tahoma"/>
                <w:sz w:val="20"/>
                <w:szCs w:val="20"/>
              </w:rPr>
              <w:t>NQF Comm.</w:t>
            </w:r>
            <w:r w:rsidR="00156D4D" w:rsidRPr="003B5D6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AA3625" w:rsidRPr="003B5D6B" w:rsidRDefault="00B83E9E" w:rsidP="003B5D6B">
            <w:pPr>
              <w:pStyle w:val="ListeParagraf"/>
              <w:numPr>
                <w:ilvl w:val="0"/>
                <w:numId w:val="26"/>
              </w:numPr>
              <w:spacing w:after="12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22B61">
              <w:rPr>
                <w:rFonts w:ascii="Tahoma" w:hAnsi="Tahoma" w:cs="Tahoma"/>
                <w:b/>
                <w:sz w:val="20"/>
                <w:szCs w:val="20"/>
              </w:rPr>
              <w:t xml:space="preserve">Representative of VQA </w:t>
            </w:r>
            <w:r w:rsidR="003B5D6B" w:rsidRPr="003B5D6B">
              <w:rPr>
                <w:rFonts w:ascii="Tahoma" w:hAnsi="Tahoma" w:cs="Tahoma"/>
                <w:sz w:val="20"/>
                <w:szCs w:val="20"/>
              </w:rPr>
              <w:t xml:space="preserve">(Member of </w:t>
            </w:r>
            <w:r w:rsidR="00DF1849">
              <w:rPr>
                <w:rFonts w:ascii="Tahoma" w:hAnsi="Tahoma" w:cs="Tahoma"/>
                <w:sz w:val="20"/>
                <w:szCs w:val="20"/>
              </w:rPr>
              <w:t>NQF Comm.</w:t>
            </w:r>
            <w:r w:rsidR="003B5D6B" w:rsidRPr="003B5D6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AA3625" w:rsidRPr="003B5D6B" w:rsidRDefault="000507D4" w:rsidP="003B5D6B">
            <w:pPr>
              <w:pStyle w:val="ListeParagraf"/>
              <w:numPr>
                <w:ilvl w:val="0"/>
                <w:numId w:val="26"/>
              </w:numPr>
              <w:spacing w:after="12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22B61">
              <w:rPr>
                <w:rFonts w:ascii="Tahoma" w:hAnsi="Tahoma" w:cs="Tahoma"/>
                <w:b/>
                <w:sz w:val="20"/>
                <w:szCs w:val="20"/>
              </w:rPr>
              <w:t xml:space="preserve">Representative of </w:t>
            </w:r>
            <w:proofErr w:type="spellStart"/>
            <w:r w:rsidR="00B83E9E" w:rsidRPr="00122B61">
              <w:rPr>
                <w:rFonts w:ascii="Tahoma" w:hAnsi="Tahoma" w:cs="Tahoma"/>
                <w:b/>
                <w:sz w:val="20"/>
                <w:szCs w:val="20"/>
              </w:rPr>
              <w:t>Mo</w:t>
            </w:r>
            <w:r w:rsidRPr="00122B61">
              <w:rPr>
                <w:rFonts w:ascii="Tahoma" w:hAnsi="Tahoma" w:cs="Tahoma"/>
                <w:b/>
                <w:sz w:val="20"/>
                <w:szCs w:val="20"/>
              </w:rPr>
              <w:t>NE</w:t>
            </w:r>
            <w:proofErr w:type="spellEnd"/>
            <w:r w:rsidRPr="00122B61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156D4D" w:rsidRPr="003B5D6B">
              <w:rPr>
                <w:rFonts w:ascii="Tahoma" w:hAnsi="Tahoma" w:cs="Tahoma"/>
                <w:sz w:val="20"/>
                <w:szCs w:val="20"/>
              </w:rPr>
              <w:t xml:space="preserve">(Member of </w:t>
            </w:r>
            <w:r w:rsidR="00156D4D">
              <w:rPr>
                <w:rFonts w:ascii="Tahoma" w:hAnsi="Tahoma" w:cs="Tahoma"/>
                <w:sz w:val="20"/>
                <w:szCs w:val="20"/>
              </w:rPr>
              <w:t>NQF Comm.</w:t>
            </w:r>
            <w:r w:rsidR="00156D4D" w:rsidRPr="003B5D6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AF609A" w:rsidRPr="00140EDD" w:rsidRDefault="00AA3625" w:rsidP="00A972F3">
            <w:pPr>
              <w:spacing w:after="12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Questions and answers</w:t>
            </w:r>
          </w:p>
        </w:tc>
      </w:tr>
      <w:tr w:rsidR="00DF18D0" w:rsidRPr="00140EDD" w:rsidTr="00FD68B9">
        <w:trPr>
          <w:trHeight w:val="298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8D0" w:rsidRPr="00140EDD" w:rsidRDefault="00E27A23" w:rsidP="00AA3625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15.</w:t>
            </w:r>
            <w:r w:rsidR="00AA3625" w:rsidRPr="00140EDD">
              <w:rPr>
                <w:rFonts w:ascii="Tahoma" w:hAnsi="Tahoma" w:cs="Tahoma"/>
                <w:sz w:val="20"/>
                <w:szCs w:val="20"/>
              </w:rPr>
              <w:t>1</w:t>
            </w:r>
            <w:r w:rsidRPr="00140EDD">
              <w:rPr>
                <w:rFonts w:ascii="Tahoma" w:hAnsi="Tahoma" w:cs="Tahoma"/>
                <w:sz w:val="20"/>
                <w:szCs w:val="20"/>
              </w:rPr>
              <w:t xml:space="preserve">5 </w:t>
            </w:r>
            <w:r w:rsidR="00AA3625" w:rsidRPr="00140EDD">
              <w:rPr>
                <w:rFonts w:ascii="Tahoma" w:hAnsi="Tahoma" w:cs="Tahoma"/>
                <w:sz w:val="20"/>
                <w:szCs w:val="20"/>
              </w:rPr>
              <w:t>–</w:t>
            </w:r>
            <w:r w:rsidRPr="00140EDD">
              <w:rPr>
                <w:rFonts w:ascii="Tahoma" w:hAnsi="Tahoma" w:cs="Tahoma"/>
                <w:sz w:val="20"/>
                <w:szCs w:val="20"/>
              </w:rPr>
              <w:t xml:space="preserve"> 1</w:t>
            </w:r>
            <w:r w:rsidR="00AA3625" w:rsidRPr="00140EDD">
              <w:rPr>
                <w:rFonts w:ascii="Tahoma" w:hAnsi="Tahoma" w:cs="Tahoma"/>
                <w:sz w:val="20"/>
                <w:szCs w:val="20"/>
              </w:rPr>
              <w:t>5.45</w:t>
            </w:r>
          </w:p>
        </w:tc>
        <w:tc>
          <w:tcPr>
            <w:tcW w:w="9072" w:type="dxa"/>
            <w:gridSpan w:val="2"/>
            <w:tcBorders>
              <w:left w:val="single" w:sz="4" w:space="0" w:color="auto"/>
            </w:tcBorders>
          </w:tcPr>
          <w:p w:rsidR="00DF18D0" w:rsidRPr="00140EDD" w:rsidRDefault="00DF18D0" w:rsidP="00AD7998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Coffee Break</w:t>
            </w:r>
          </w:p>
        </w:tc>
      </w:tr>
      <w:tr w:rsidR="00AA3625" w:rsidRPr="00140EDD" w:rsidTr="00FD68B9">
        <w:trPr>
          <w:trHeight w:val="298"/>
        </w:trPr>
        <w:tc>
          <w:tcPr>
            <w:tcW w:w="1702" w:type="dxa"/>
            <w:tcBorders>
              <w:top w:val="single" w:sz="4" w:space="0" w:color="auto"/>
              <w:right w:val="single" w:sz="4" w:space="0" w:color="auto"/>
            </w:tcBorders>
          </w:tcPr>
          <w:p w:rsidR="00AA3625" w:rsidRPr="00140EDD" w:rsidRDefault="00A34FE2" w:rsidP="00AA3625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15.45 – 17.30</w:t>
            </w:r>
          </w:p>
        </w:tc>
        <w:tc>
          <w:tcPr>
            <w:tcW w:w="9072" w:type="dxa"/>
            <w:gridSpan w:val="2"/>
            <w:tcBorders>
              <w:left w:val="single" w:sz="4" w:space="0" w:color="auto"/>
            </w:tcBorders>
          </w:tcPr>
          <w:p w:rsidR="00AA3625" w:rsidRPr="00140EDD" w:rsidRDefault="00AA3625" w:rsidP="00906404">
            <w:pPr>
              <w:spacing w:after="120" w:line="240" w:lineRule="auto"/>
              <w:rPr>
                <w:rFonts w:ascii="Tahoma" w:hAnsi="Tahoma" w:cs="Tahoma"/>
                <w:b/>
                <w:caps/>
                <w:sz w:val="20"/>
                <w:szCs w:val="20"/>
              </w:rPr>
            </w:pPr>
            <w:r w:rsidRPr="00140EDD">
              <w:rPr>
                <w:rFonts w:ascii="Tahoma" w:hAnsi="Tahoma" w:cs="Tahoma"/>
                <w:b/>
                <w:caps/>
                <w:sz w:val="20"/>
                <w:szCs w:val="20"/>
              </w:rPr>
              <w:t>Parallel Workshops</w:t>
            </w:r>
          </w:p>
          <w:p w:rsidR="00AA3625" w:rsidRPr="00140EDD" w:rsidRDefault="00AA3625" w:rsidP="00AA3625">
            <w:pPr>
              <w:pStyle w:val="ListeParagraf"/>
              <w:numPr>
                <w:ilvl w:val="0"/>
                <w:numId w:val="24"/>
              </w:num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Management of NQFs &amp; Inclusion Method of Qualifications into the NQFs</w:t>
            </w:r>
          </w:p>
          <w:p w:rsidR="00AA3625" w:rsidRPr="00140EDD" w:rsidRDefault="00AA3625" w:rsidP="00AA3625">
            <w:pPr>
              <w:pStyle w:val="ListeParagraf"/>
              <w:numPr>
                <w:ilvl w:val="0"/>
                <w:numId w:val="24"/>
              </w:num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Quality Assurance Tools in NQFs</w:t>
            </w:r>
          </w:p>
          <w:p w:rsidR="00AA3625" w:rsidRPr="00140EDD" w:rsidRDefault="00AA3625" w:rsidP="00F4362F">
            <w:pPr>
              <w:pStyle w:val="ListeParagraf"/>
              <w:numPr>
                <w:ilvl w:val="0"/>
                <w:numId w:val="24"/>
              </w:numPr>
              <w:spacing w:after="120" w:line="240" w:lineRule="auto"/>
              <w:ind w:left="714" w:hanging="357"/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Recognition of Prior Learning by NQFs &amp; Credit Systems Used in NQFs</w:t>
            </w:r>
          </w:p>
          <w:p w:rsidR="003B5D6B" w:rsidRDefault="003B5D6B" w:rsidP="003B5D6B">
            <w:pPr>
              <w:pStyle w:val="ListeParagraf"/>
              <w:rPr>
                <w:rFonts w:ascii="Tahoma" w:hAnsi="Tahoma" w:cs="Tahoma"/>
                <w:sz w:val="20"/>
                <w:szCs w:val="20"/>
              </w:rPr>
            </w:pPr>
          </w:p>
          <w:p w:rsidR="00B83E9E" w:rsidRPr="00140EDD" w:rsidRDefault="00B83E9E" w:rsidP="00DF1849">
            <w:pPr>
              <w:pStyle w:val="ListeParagraf"/>
              <w:numPr>
                <w:ilvl w:val="0"/>
                <w:numId w:val="28"/>
              </w:num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Moderator</w:t>
            </w:r>
            <w:r w:rsidR="003B5D6B">
              <w:rPr>
                <w:rFonts w:ascii="Tahoma" w:hAnsi="Tahoma" w:cs="Tahoma"/>
                <w:sz w:val="20"/>
                <w:szCs w:val="20"/>
              </w:rPr>
              <w:t>s</w:t>
            </w:r>
            <w:r w:rsidRPr="00140ED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944447" w:rsidRPr="00140EDD">
              <w:rPr>
                <w:rFonts w:ascii="Tahoma" w:hAnsi="Tahoma" w:cs="Tahoma"/>
                <w:sz w:val="20"/>
                <w:szCs w:val="20"/>
              </w:rPr>
              <w:t>(UYEP</w:t>
            </w:r>
            <w:r w:rsidR="00CE65EE">
              <w:rPr>
                <w:rFonts w:ascii="Tahoma" w:hAnsi="Tahoma" w:cs="Tahoma"/>
                <w:sz w:val="20"/>
                <w:szCs w:val="20"/>
              </w:rPr>
              <w:t xml:space="preserve"> TAT-TL and </w:t>
            </w:r>
            <w:r w:rsidR="00FD68B9">
              <w:rPr>
                <w:rFonts w:ascii="Tahoma" w:hAnsi="Tahoma" w:cs="Tahoma"/>
                <w:sz w:val="20"/>
                <w:szCs w:val="20"/>
              </w:rPr>
              <w:t xml:space="preserve">international </w:t>
            </w:r>
            <w:r w:rsidR="00CE65EE">
              <w:rPr>
                <w:rFonts w:ascii="Tahoma" w:hAnsi="Tahoma" w:cs="Tahoma"/>
                <w:sz w:val="20"/>
                <w:szCs w:val="20"/>
              </w:rPr>
              <w:t>experts</w:t>
            </w:r>
            <w:r w:rsidR="00944447" w:rsidRPr="00140EDD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</w:tr>
      <w:tr w:rsidR="00A34FE2" w:rsidRPr="00140EDD" w:rsidTr="00FD68B9">
        <w:trPr>
          <w:trHeight w:val="406"/>
        </w:trPr>
        <w:tc>
          <w:tcPr>
            <w:tcW w:w="1702" w:type="dxa"/>
            <w:tcBorders>
              <w:bottom w:val="single" w:sz="4" w:space="0" w:color="auto"/>
            </w:tcBorders>
          </w:tcPr>
          <w:p w:rsidR="00A34FE2" w:rsidRPr="00140EDD" w:rsidRDefault="00A34FE2" w:rsidP="00A34FE2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19.00 – 22.00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34FE2" w:rsidRPr="00140EDD" w:rsidRDefault="00A34FE2" w:rsidP="00C023C0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Conference Dinner/Social Event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</w:tcBorders>
          </w:tcPr>
          <w:p w:rsidR="00A34FE2" w:rsidRPr="00140EDD" w:rsidRDefault="00A34FE2" w:rsidP="00C023C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AA3625" w:rsidRDefault="00AA3625">
      <w:pPr>
        <w:rPr>
          <w:rFonts w:ascii="Tahoma" w:hAnsi="Tahoma" w:cs="Tahoma"/>
          <w:sz w:val="20"/>
          <w:szCs w:val="20"/>
        </w:rPr>
      </w:pPr>
    </w:p>
    <w:p w:rsidR="00BB2859" w:rsidRDefault="00BB2859">
      <w:pPr>
        <w:rPr>
          <w:rFonts w:ascii="Tahoma" w:hAnsi="Tahoma" w:cs="Tahoma"/>
          <w:sz w:val="20"/>
          <w:szCs w:val="20"/>
        </w:rPr>
      </w:pPr>
    </w:p>
    <w:p w:rsidR="00FD68B9" w:rsidRDefault="00FD68B9">
      <w:pPr>
        <w:rPr>
          <w:rFonts w:ascii="Tahoma" w:hAnsi="Tahoma" w:cs="Tahoma"/>
          <w:sz w:val="20"/>
          <w:szCs w:val="20"/>
        </w:rPr>
      </w:pPr>
    </w:p>
    <w:tbl>
      <w:tblPr>
        <w:tblStyle w:val="TabloKlavuzu"/>
        <w:tblW w:w="10774" w:type="dxa"/>
        <w:tblInd w:w="-743" w:type="dxa"/>
        <w:tblLayout w:type="fixed"/>
        <w:tblLook w:val="04A0"/>
      </w:tblPr>
      <w:tblGrid>
        <w:gridCol w:w="1702"/>
        <w:gridCol w:w="5534"/>
        <w:gridCol w:w="3538"/>
      </w:tblGrid>
      <w:tr w:rsidR="00906404" w:rsidRPr="00140EDD" w:rsidTr="009E238C">
        <w:tc>
          <w:tcPr>
            <w:tcW w:w="1702" w:type="dxa"/>
            <w:tcBorders>
              <w:bottom w:val="single" w:sz="4" w:space="0" w:color="auto"/>
              <w:right w:val="nil"/>
            </w:tcBorders>
            <w:shd w:val="clear" w:color="auto" w:fill="1F497D" w:themeFill="text2"/>
          </w:tcPr>
          <w:p w:rsidR="00BC1486" w:rsidRPr="00140EDD" w:rsidRDefault="00A34FE2" w:rsidP="00BB2859">
            <w:pPr>
              <w:jc w:val="center"/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</w:pPr>
            <w:r w:rsidRPr="00140EDD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lastRenderedPageBreak/>
              <w:t>1</w:t>
            </w:r>
            <w:r w:rsidR="00BB2859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7</w:t>
            </w:r>
            <w:r w:rsidRPr="00140EDD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.04</w:t>
            </w:r>
            <w:r w:rsidR="00DD50A7" w:rsidRPr="00140EDD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.2013</w:t>
            </w:r>
          </w:p>
        </w:tc>
        <w:tc>
          <w:tcPr>
            <w:tcW w:w="5534" w:type="dxa"/>
            <w:tcBorders>
              <w:left w:val="nil"/>
              <w:bottom w:val="single" w:sz="4" w:space="0" w:color="auto"/>
              <w:right w:val="nil"/>
            </w:tcBorders>
            <w:shd w:val="clear" w:color="auto" w:fill="1F497D" w:themeFill="text2"/>
          </w:tcPr>
          <w:p w:rsidR="00BC1486" w:rsidRPr="00140EDD" w:rsidRDefault="00BC1486" w:rsidP="008C3EA5">
            <w:pPr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</w:pPr>
            <w:r w:rsidRPr="00140EDD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SECOND DAY</w:t>
            </w:r>
          </w:p>
        </w:tc>
        <w:tc>
          <w:tcPr>
            <w:tcW w:w="3538" w:type="dxa"/>
            <w:tcBorders>
              <w:left w:val="nil"/>
              <w:bottom w:val="single" w:sz="4" w:space="0" w:color="auto"/>
            </w:tcBorders>
            <w:shd w:val="clear" w:color="auto" w:fill="1F497D" w:themeFill="text2"/>
          </w:tcPr>
          <w:p w:rsidR="00BC1486" w:rsidRPr="00140EDD" w:rsidRDefault="00BC1486" w:rsidP="00F12C40">
            <w:pPr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</w:pPr>
          </w:p>
        </w:tc>
      </w:tr>
      <w:tr w:rsidR="00BC1486" w:rsidRPr="00140EDD" w:rsidTr="009E238C">
        <w:tc>
          <w:tcPr>
            <w:tcW w:w="1702" w:type="dxa"/>
          </w:tcPr>
          <w:p w:rsidR="00BC1486" w:rsidRPr="00140EDD" w:rsidRDefault="00BC1486" w:rsidP="00B83E9E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0</w:t>
            </w:r>
            <w:r w:rsidR="00B83E9E" w:rsidRPr="00140EDD">
              <w:rPr>
                <w:rFonts w:ascii="Tahoma" w:hAnsi="Tahoma" w:cs="Tahoma"/>
                <w:sz w:val="20"/>
                <w:szCs w:val="20"/>
              </w:rPr>
              <w:t>8.45</w:t>
            </w:r>
            <w:r w:rsidRPr="00140EDD">
              <w:rPr>
                <w:rFonts w:ascii="Tahoma" w:hAnsi="Tahoma" w:cs="Tahoma"/>
                <w:sz w:val="20"/>
                <w:szCs w:val="20"/>
              </w:rPr>
              <w:t xml:space="preserve"> – 09.</w:t>
            </w:r>
            <w:r w:rsidR="00B83E9E" w:rsidRPr="00140EDD">
              <w:rPr>
                <w:rFonts w:ascii="Tahoma" w:hAnsi="Tahoma" w:cs="Tahoma"/>
                <w:sz w:val="20"/>
                <w:szCs w:val="20"/>
              </w:rPr>
              <w:t>0</w:t>
            </w:r>
            <w:r w:rsidR="000C3D03" w:rsidRPr="00140EDD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  <w:tc>
          <w:tcPr>
            <w:tcW w:w="9072" w:type="dxa"/>
            <w:gridSpan w:val="2"/>
          </w:tcPr>
          <w:p w:rsidR="00BC1486" w:rsidRPr="00140EDD" w:rsidRDefault="000C3D03" w:rsidP="00F12C40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Registration</w:t>
            </w:r>
          </w:p>
        </w:tc>
      </w:tr>
      <w:tr w:rsidR="000C3D03" w:rsidRPr="00140EDD" w:rsidTr="009E238C">
        <w:tc>
          <w:tcPr>
            <w:tcW w:w="1702" w:type="dxa"/>
          </w:tcPr>
          <w:p w:rsidR="000C3D03" w:rsidRPr="00140EDD" w:rsidRDefault="000C3D03" w:rsidP="00B83E9E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09.</w:t>
            </w:r>
            <w:r w:rsidR="00B83E9E" w:rsidRPr="00140EDD">
              <w:rPr>
                <w:rFonts w:ascii="Tahoma" w:hAnsi="Tahoma" w:cs="Tahoma"/>
                <w:sz w:val="20"/>
                <w:szCs w:val="20"/>
              </w:rPr>
              <w:t>0</w:t>
            </w:r>
            <w:r w:rsidRPr="00140EDD">
              <w:rPr>
                <w:rFonts w:ascii="Tahoma" w:hAnsi="Tahoma" w:cs="Tahoma"/>
                <w:sz w:val="20"/>
                <w:szCs w:val="20"/>
              </w:rPr>
              <w:t>0 – 09.</w:t>
            </w:r>
            <w:r w:rsidR="00B83E9E" w:rsidRPr="00140EDD"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9072" w:type="dxa"/>
            <w:gridSpan w:val="2"/>
          </w:tcPr>
          <w:p w:rsidR="000C3D03" w:rsidRPr="00140EDD" w:rsidRDefault="000C3D03" w:rsidP="00F4362F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40EDD">
              <w:rPr>
                <w:rFonts w:ascii="Tahoma" w:hAnsi="Tahoma" w:cs="Tahoma"/>
                <w:b/>
                <w:caps/>
                <w:sz w:val="20"/>
                <w:szCs w:val="20"/>
              </w:rPr>
              <w:t>Introductory remarks</w:t>
            </w:r>
            <w:r w:rsidR="00F4362F" w:rsidRPr="00140EDD">
              <w:rPr>
                <w:rFonts w:ascii="Tahoma" w:hAnsi="Tahoma" w:cs="Tahoma"/>
                <w:b/>
                <w:sz w:val="20"/>
                <w:szCs w:val="20"/>
              </w:rPr>
              <w:t xml:space="preserve">: </w:t>
            </w:r>
            <w:r w:rsidR="00944447" w:rsidRPr="00FD68B9">
              <w:rPr>
                <w:rFonts w:ascii="Tahoma" w:hAnsi="Tahoma" w:cs="Tahoma"/>
                <w:sz w:val="20"/>
                <w:szCs w:val="20"/>
              </w:rPr>
              <w:t>VQA Representative</w:t>
            </w:r>
          </w:p>
        </w:tc>
      </w:tr>
      <w:tr w:rsidR="00A34FE2" w:rsidRPr="00140EDD" w:rsidTr="009E238C">
        <w:tc>
          <w:tcPr>
            <w:tcW w:w="1702" w:type="dxa"/>
          </w:tcPr>
          <w:p w:rsidR="00A34FE2" w:rsidRPr="00140EDD" w:rsidRDefault="00A34FE2" w:rsidP="00B83E9E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09.</w:t>
            </w:r>
            <w:r w:rsidR="00B83E9E" w:rsidRPr="00140EDD">
              <w:rPr>
                <w:rFonts w:ascii="Tahoma" w:hAnsi="Tahoma" w:cs="Tahoma"/>
                <w:sz w:val="20"/>
                <w:szCs w:val="20"/>
              </w:rPr>
              <w:t>10</w:t>
            </w:r>
            <w:r w:rsidRPr="00140EDD">
              <w:rPr>
                <w:rFonts w:ascii="Tahoma" w:hAnsi="Tahoma" w:cs="Tahoma"/>
                <w:sz w:val="20"/>
                <w:szCs w:val="20"/>
              </w:rPr>
              <w:t xml:space="preserve"> – </w:t>
            </w:r>
            <w:r w:rsidR="00B83E9E" w:rsidRPr="00140EDD">
              <w:rPr>
                <w:rFonts w:ascii="Tahoma" w:hAnsi="Tahoma" w:cs="Tahoma"/>
                <w:sz w:val="20"/>
                <w:szCs w:val="20"/>
              </w:rPr>
              <w:t>09.30</w:t>
            </w:r>
          </w:p>
        </w:tc>
        <w:tc>
          <w:tcPr>
            <w:tcW w:w="9072" w:type="dxa"/>
            <w:gridSpan w:val="2"/>
          </w:tcPr>
          <w:p w:rsidR="00A34FE2" w:rsidRPr="00140EDD" w:rsidRDefault="00A34FE2" w:rsidP="00F4362F">
            <w:pPr>
              <w:spacing w:after="120" w:line="240" w:lineRule="auto"/>
              <w:rPr>
                <w:rFonts w:ascii="Tahoma" w:hAnsi="Tahoma" w:cs="Tahoma"/>
                <w:b/>
                <w:caps/>
                <w:sz w:val="20"/>
                <w:szCs w:val="20"/>
              </w:rPr>
            </w:pPr>
            <w:r w:rsidRPr="00140EDD">
              <w:rPr>
                <w:rFonts w:ascii="Tahoma" w:hAnsi="Tahoma" w:cs="Tahoma"/>
                <w:b/>
                <w:caps/>
                <w:sz w:val="20"/>
                <w:szCs w:val="20"/>
              </w:rPr>
              <w:t xml:space="preserve">Presentation of the Workshop Conclusions </w:t>
            </w:r>
          </w:p>
          <w:p w:rsidR="00A34FE2" w:rsidRPr="00140EDD" w:rsidRDefault="00CE65EE" w:rsidP="00CE65E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Presentations by the moderators</w:t>
            </w:r>
            <w:r w:rsidR="00A34FE2" w:rsidRPr="00140EDD">
              <w:rPr>
                <w:rFonts w:ascii="Tahoma" w:hAnsi="Tahoma" w:cs="Tahoma"/>
                <w:sz w:val="20"/>
                <w:szCs w:val="20"/>
              </w:rPr>
              <w:t xml:space="preserve"> of the parallel workshops including </w:t>
            </w:r>
            <w:r w:rsidR="004B05D3" w:rsidRPr="00140EDD">
              <w:rPr>
                <w:rFonts w:ascii="Tahoma" w:hAnsi="Tahoma" w:cs="Tahoma"/>
                <w:sz w:val="20"/>
                <w:szCs w:val="20"/>
              </w:rPr>
              <w:t>any</w:t>
            </w:r>
            <w:r w:rsidR="00A34FE2" w:rsidRPr="00140EDD">
              <w:rPr>
                <w:rFonts w:ascii="Tahoma" w:hAnsi="Tahoma" w:cs="Tahoma"/>
                <w:sz w:val="20"/>
                <w:szCs w:val="20"/>
              </w:rPr>
              <w:t xml:space="preserve"> issues </w:t>
            </w:r>
            <w:r w:rsidR="004B05D3" w:rsidRPr="00140EDD">
              <w:rPr>
                <w:rFonts w:ascii="Tahoma" w:hAnsi="Tahoma" w:cs="Tahoma"/>
                <w:sz w:val="20"/>
                <w:szCs w:val="20"/>
              </w:rPr>
              <w:t>which should be</w:t>
            </w:r>
            <w:r w:rsidR="00A34FE2" w:rsidRPr="00140EDD">
              <w:rPr>
                <w:rFonts w:ascii="Tahoma" w:hAnsi="Tahoma" w:cs="Tahoma"/>
                <w:sz w:val="20"/>
                <w:szCs w:val="20"/>
              </w:rPr>
              <w:t xml:space="preserve"> addressed in the following Panel Session</w:t>
            </w:r>
          </w:p>
        </w:tc>
      </w:tr>
      <w:tr w:rsidR="00BC1486" w:rsidRPr="00140EDD" w:rsidTr="009E238C">
        <w:trPr>
          <w:trHeight w:val="3167"/>
        </w:trPr>
        <w:tc>
          <w:tcPr>
            <w:tcW w:w="1702" w:type="dxa"/>
          </w:tcPr>
          <w:p w:rsidR="00BC1486" w:rsidRPr="00140EDD" w:rsidRDefault="00B83E9E" w:rsidP="00BE0C6A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09.30</w:t>
            </w:r>
            <w:r w:rsidR="004B05D3" w:rsidRPr="00140ED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BC1486" w:rsidRPr="00140EDD">
              <w:rPr>
                <w:rFonts w:ascii="Tahoma" w:hAnsi="Tahoma" w:cs="Tahoma"/>
                <w:sz w:val="20"/>
                <w:szCs w:val="20"/>
              </w:rPr>
              <w:t>– 1</w:t>
            </w:r>
            <w:r w:rsidR="00BF68FA" w:rsidRPr="00140EDD">
              <w:rPr>
                <w:rFonts w:ascii="Tahoma" w:hAnsi="Tahoma" w:cs="Tahoma"/>
                <w:sz w:val="20"/>
                <w:szCs w:val="20"/>
              </w:rPr>
              <w:t>1.00</w:t>
            </w:r>
          </w:p>
          <w:p w:rsidR="00BE0C6A" w:rsidRPr="00140EDD" w:rsidRDefault="00BF68FA" w:rsidP="00BF68FA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(and continuing after the coffee break until 12.30)</w:t>
            </w:r>
          </w:p>
        </w:tc>
        <w:tc>
          <w:tcPr>
            <w:tcW w:w="9072" w:type="dxa"/>
            <w:gridSpan w:val="2"/>
          </w:tcPr>
          <w:p w:rsidR="000F7447" w:rsidRPr="00140EDD" w:rsidRDefault="000F7447" w:rsidP="00F4362F">
            <w:pPr>
              <w:spacing w:after="120" w:line="360" w:lineRule="auto"/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b/>
                <w:caps/>
                <w:sz w:val="20"/>
                <w:szCs w:val="20"/>
              </w:rPr>
              <w:t>Panel Session 1</w:t>
            </w:r>
            <w:r w:rsidR="00F4362F" w:rsidRPr="00140EDD">
              <w:rPr>
                <w:rFonts w:ascii="Tahoma" w:hAnsi="Tahoma" w:cs="Tahoma"/>
                <w:b/>
                <w:caps/>
                <w:sz w:val="20"/>
                <w:szCs w:val="20"/>
              </w:rPr>
              <w:t>:</w:t>
            </w:r>
            <w:r w:rsidRPr="00140EDD">
              <w:rPr>
                <w:rFonts w:ascii="Tahoma" w:hAnsi="Tahoma" w:cs="Tahoma"/>
                <w:b/>
                <w:caps/>
                <w:sz w:val="20"/>
                <w:szCs w:val="20"/>
              </w:rPr>
              <w:t xml:space="preserve"> International NQF Implementation Experience</w:t>
            </w:r>
            <w:r w:rsidRPr="00140EDD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A34FE2" w:rsidRPr="00140EDD" w:rsidRDefault="00B83E9E" w:rsidP="00F12C40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 xml:space="preserve">Moderator: </w:t>
            </w:r>
            <w:r w:rsidR="00BB2859">
              <w:rPr>
                <w:rFonts w:ascii="Tahoma" w:hAnsi="Tahoma" w:cs="Tahoma"/>
                <w:sz w:val="20"/>
                <w:szCs w:val="20"/>
              </w:rPr>
              <w:t>UYEP TAT International Expert</w:t>
            </w:r>
          </w:p>
          <w:p w:rsidR="00C25358" w:rsidRPr="00140EDD" w:rsidRDefault="00BB2859" w:rsidP="00BB2859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Panel; </w:t>
            </w:r>
            <w:r w:rsidR="00944447" w:rsidRPr="00140EDD">
              <w:rPr>
                <w:rFonts w:ascii="Tahoma" w:hAnsi="Tahoma" w:cs="Tahoma"/>
                <w:sz w:val="20"/>
                <w:szCs w:val="20"/>
              </w:rPr>
              <w:t>Representatives of 6 countries</w:t>
            </w:r>
            <w:r w:rsidR="00F4362F" w:rsidRPr="00140EDD">
              <w:rPr>
                <w:rFonts w:ascii="Tahoma" w:hAnsi="Tahoma" w:cs="Tahoma"/>
                <w:sz w:val="20"/>
                <w:szCs w:val="20"/>
              </w:rPr>
              <w:t xml:space="preserve"> -</w:t>
            </w:r>
            <w:r w:rsidR="00944447" w:rsidRPr="00140ED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C25358" w:rsidRPr="00140EDD">
              <w:rPr>
                <w:rFonts w:ascii="Tahoma" w:hAnsi="Tahoma" w:cs="Tahoma"/>
                <w:sz w:val="20"/>
                <w:szCs w:val="20"/>
              </w:rPr>
              <w:t xml:space="preserve">Scotland, Ireland, France, </w:t>
            </w:r>
            <w:r w:rsidR="00944447" w:rsidRPr="00140EDD">
              <w:rPr>
                <w:rFonts w:ascii="Tahoma" w:hAnsi="Tahoma" w:cs="Tahoma"/>
                <w:sz w:val="20"/>
                <w:szCs w:val="20"/>
              </w:rPr>
              <w:t>Germany,</w:t>
            </w:r>
            <w:r w:rsidR="00C25358" w:rsidRPr="00140EDD">
              <w:rPr>
                <w:rFonts w:ascii="Tahoma" w:hAnsi="Tahoma" w:cs="Tahoma"/>
                <w:sz w:val="20"/>
                <w:szCs w:val="20"/>
              </w:rPr>
              <w:t xml:space="preserve"> Spain</w:t>
            </w:r>
            <w:r w:rsidR="00944447" w:rsidRPr="00140EDD">
              <w:rPr>
                <w:rFonts w:ascii="Tahoma" w:hAnsi="Tahoma" w:cs="Tahoma"/>
                <w:sz w:val="20"/>
                <w:szCs w:val="20"/>
              </w:rPr>
              <w:t>,</w:t>
            </w:r>
            <w:r w:rsidR="00C25358" w:rsidRPr="00140EDD">
              <w:rPr>
                <w:rFonts w:ascii="Tahoma" w:hAnsi="Tahoma" w:cs="Tahoma"/>
                <w:sz w:val="20"/>
                <w:szCs w:val="20"/>
              </w:rPr>
              <w:t xml:space="preserve"> South Africa</w:t>
            </w:r>
            <w:r w:rsidR="00A34FE2" w:rsidRPr="00140EDD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BB2859" w:rsidRDefault="00BB2859" w:rsidP="00F471DC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A34FE2" w:rsidRPr="00140EDD" w:rsidRDefault="00A34FE2" w:rsidP="00F471DC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 xml:space="preserve">The </w:t>
            </w:r>
            <w:r w:rsidR="00140EDD">
              <w:rPr>
                <w:rFonts w:ascii="Tahoma" w:hAnsi="Tahoma" w:cs="Tahoma"/>
                <w:sz w:val="20"/>
                <w:szCs w:val="20"/>
              </w:rPr>
              <w:t xml:space="preserve">issues </w:t>
            </w:r>
            <w:r w:rsidR="004B05D3" w:rsidRPr="00140EDD">
              <w:rPr>
                <w:rFonts w:ascii="Tahoma" w:hAnsi="Tahoma" w:cs="Tahoma"/>
                <w:sz w:val="20"/>
                <w:szCs w:val="20"/>
              </w:rPr>
              <w:t>will include</w:t>
            </w:r>
            <w:r w:rsidRPr="00140EDD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A34FE2" w:rsidRPr="00140EDD" w:rsidRDefault="00BB2859" w:rsidP="00F471DC">
            <w:pPr>
              <w:pStyle w:val="ListeParagraf"/>
              <w:numPr>
                <w:ilvl w:val="0"/>
                <w:numId w:val="4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</w:t>
            </w:r>
            <w:r w:rsidR="00A34FE2" w:rsidRPr="00140EDD">
              <w:rPr>
                <w:rFonts w:ascii="Tahoma" w:hAnsi="Tahoma" w:cs="Tahoma"/>
                <w:sz w:val="20"/>
                <w:szCs w:val="20"/>
              </w:rPr>
              <w:t>ain challenges of developing NQFs</w:t>
            </w:r>
            <w:r w:rsidR="00CE65E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CE65EE" w:rsidRPr="00140EDD">
              <w:rPr>
                <w:rFonts w:ascii="Tahoma" w:hAnsi="Tahoma" w:cs="Tahoma"/>
                <w:sz w:val="20"/>
                <w:szCs w:val="20"/>
              </w:rPr>
              <w:t>–</w:t>
            </w:r>
            <w:r w:rsidR="00CE65E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50113A" w:rsidRPr="00140EDD">
              <w:rPr>
                <w:rFonts w:ascii="Tahoma" w:hAnsi="Tahoma" w:cs="Tahoma"/>
                <w:sz w:val="20"/>
                <w:szCs w:val="20"/>
              </w:rPr>
              <w:t>overcome</w:t>
            </w:r>
            <w:r w:rsidR="00CE65EE">
              <w:rPr>
                <w:rFonts w:ascii="Tahoma" w:hAnsi="Tahoma" w:cs="Tahoma"/>
                <w:sz w:val="20"/>
                <w:szCs w:val="20"/>
              </w:rPr>
              <w:t xml:space="preserve"> the challenges</w:t>
            </w:r>
          </w:p>
          <w:p w:rsidR="00A34FE2" w:rsidRPr="00140EDD" w:rsidRDefault="00BB2859" w:rsidP="00F471DC">
            <w:pPr>
              <w:pStyle w:val="ListeParagraf"/>
              <w:numPr>
                <w:ilvl w:val="0"/>
                <w:numId w:val="4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</w:t>
            </w:r>
            <w:r w:rsidR="00A34FE2" w:rsidRPr="00140EDD">
              <w:rPr>
                <w:rFonts w:ascii="Tahoma" w:hAnsi="Tahoma" w:cs="Tahoma"/>
                <w:sz w:val="20"/>
                <w:szCs w:val="20"/>
              </w:rPr>
              <w:t>mpact of NQF in the</w:t>
            </w:r>
            <w:r w:rsidR="00CE65E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A34FE2" w:rsidRPr="00140EDD">
              <w:rPr>
                <w:rFonts w:ascii="Tahoma" w:hAnsi="Tahoma" w:cs="Tahoma"/>
                <w:sz w:val="20"/>
                <w:szCs w:val="20"/>
              </w:rPr>
              <w:t>countr</w:t>
            </w:r>
            <w:r w:rsidR="00CE65EE">
              <w:rPr>
                <w:rFonts w:ascii="Tahoma" w:hAnsi="Tahoma" w:cs="Tahoma"/>
                <w:sz w:val="20"/>
                <w:szCs w:val="20"/>
              </w:rPr>
              <w:t>ies</w:t>
            </w:r>
            <w:r w:rsidR="004B05D3" w:rsidRPr="00140EDD">
              <w:rPr>
                <w:rFonts w:ascii="Tahoma" w:hAnsi="Tahoma" w:cs="Tahoma"/>
                <w:sz w:val="20"/>
                <w:szCs w:val="20"/>
              </w:rPr>
              <w:t xml:space="preserve"> –</w:t>
            </w:r>
            <w:r w:rsidR="00CE65EE">
              <w:rPr>
                <w:rFonts w:ascii="Tahoma" w:hAnsi="Tahoma" w:cs="Tahoma"/>
                <w:sz w:val="20"/>
                <w:szCs w:val="20"/>
              </w:rPr>
              <w:t xml:space="preserve"> the </w:t>
            </w:r>
            <w:r w:rsidR="004B05D3" w:rsidRPr="00140EDD">
              <w:rPr>
                <w:rFonts w:ascii="Tahoma" w:hAnsi="Tahoma" w:cs="Tahoma"/>
                <w:sz w:val="20"/>
                <w:szCs w:val="20"/>
              </w:rPr>
              <w:t xml:space="preserve">changes </w:t>
            </w:r>
            <w:r w:rsidR="00CE65EE">
              <w:rPr>
                <w:rFonts w:ascii="Tahoma" w:hAnsi="Tahoma" w:cs="Tahoma"/>
                <w:sz w:val="20"/>
                <w:szCs w:val="20"/>
              </w:rPr>
              <w:t>&amp;</w:t>
            </w:r>
            <w:r w:rsidR="004B05D3" w:rsidRPr="00140EDD">
              <w:rPr>
                <w:rFonts w:ascii="Tahoma" w:hAnsi="Tahoma" w:cs="Tahoma"/>
                <w:sz w:val="20"/>
                <w:szCs w:val="20"/>
              </w:rPr>
              <w:t xml:space="preserve"> the benefits </w:t>
            </w:r>
          </w:p>
          <w:p w:rsidR="00A34FE2" w:rsidRPr="00140EDD" w:rsidRDefault="00BB2859" w:rsidP="00F471DC">
            <w:pPr>
              <w:pStyle w:val="ListeParagraf"/>
              <w:numPr>
                <w:ilvl w:val="0"/>
                <w:numId w:val="4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</w:t>
            </w:r>
            <w:r w:rsidR="00A34FE2" w:rsidRPr="00140EDD">
              <w:rPr>
                <w:rFonts w:ascii="Tahoma" w:hAnsi="Tahoma" w:cs="Tahoma"/>
                <w:sz w:val="20"/>
                <w:szCs w:val="20"/>
              </w:rPr>
              <w:t>ctions to be taken in the future in the implementation of NQFs</w:t>
            </w:r>
          </w:p>
          <w:p w:rsidR="00A34FE2" w:rsidRPr="00140EDD" w:rsidRDefault="00BB2859" w:rsidP="00F471DC">
            <w:pPr>
              <w:pStyle w:val="ListeParagraf"/>
              <w:numPr>
                <w:ilvl w:val="0"/>
                <w:numId w:val="4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</w:t>
            </w:r>
            <w:r w:rsidR="00A34FE2" w:rsidRPr="00140EDD">
              <w:rPr>
                <w:rFonts w:ascii="Tahoma" w:hAnsi="Tahoma" w:cs="Tahoma"/>
                <w:sz w:val="20"/>
                <w:szCs w:val="20"/>
              </w:rPr>
              <w:t>ole of social partners in developing &amp; implementing NQFs</w:t>
            </w:r>
          </w:p>
          <w:p w:rsidR="008C5655" w:rsidRPr="00140EDD" w:rsidRDefault="00BB2859" w:rsidP="00BB2859">
            <w:pPr>
              <w:pStyle w:val="ListeParagraf"/>
              <w:numPr>
                <w:ilvl w:val="0"/>
                <w:numId w:val="4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</w:t>
            </w:r>
            <w:r w:rsidR="004B05D3" w:rsidRPr="00140EDD">
              <w:rPr>
                <w:rFonts w:ascii="Tahoma" w:hAnsi="Tahoma" w:cs="Tahoma"/>
                <w:sz w:val="20"/>
                <w:szCs w:val="20"/>
              </w:rPr>
              <w:t>ssues raised in relation to aligning the NQF with the EQF</w:t>
            </w:r>
          </w:p>
        </w:tc>
      </w:tr>
      <w:tr w:rsidR="00BC1486" w:rsidRPr="00140EDD" w:rsidTr="009E238C">
        <w:tc>
          <w:tcPr>
            <w:tcW w:w="1702" w:type="dxa"/>
            <w:vAlign w:val="center"/>
          </w:tcPr>
          <w:p w:rsidR="00BC1486" w:rsidRPr="00140EDD" w:rsidRDefault="00BE0C6A" w:rsidP="00DD50A7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11.00 - 11.</w:t>
            </w:r>
            <w:r w:rsidR="00DD50A7" w:rsidRPr="00140EDD">
              <w:rPr>
                <w:rFonts w:ascii="Tahoma" w:hAnsi="Tahoma" w:cs="Tahoma"/>
                <w:sz w:val="20"/>
                <w:szCs w:val="20"/>
              </w:rPr>
              <w:t>30</w:t>
            </w:r>
          </w:p>
        </w:tc>
        <w:tc>
          <w:tcPr>
            <w:tcW w:w="9072" w:type="dxa"/>
            <w:gridSpan w:val="2"/>
            <w:vAlign w:val="center"/>
          </w:tcPr>
          <w:p w:rsidR="00BC1486" w:rsidRPr="00140EDD" w:rsidRDefault="00BE0C6A" w:rsidP="00E177BF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Coffee Break</w:t>
            </w:r>
          </w:p>
        </w:tc>
      </w:tr>
      <w:tr w:rsidR="00BC1486" w:rsidRPr="00140EDD" w:rsidTr="009E238C">
        <w:tc>
          <w:tcPr>
            <w:tcW w:w="1702" w:type="dxa"/>
          </w:tcPr>
          <w:p w:rsidR="00BC1486" w:rsidRPr="00140EDD" w:rsidRDefault="003162BF" w:rsidP="00DD50A7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1</w:t>
            </w:r>
            <w:r w:rsidR="00BE0C6A" w:rsidRPr="00140EDD">
              <w:rPr>
                <w:rFonts w:ascii="Tahoma" w:hAnsi="Tahoma" w:cs="Tahoma"/>
                <w:sz w:val="20"/>
                <w:szCs w:val="20"/>
              </w:rPr>
              <w:t>1</w:t>
            </w:r>
            <w:r w:rsidRPr="00140EDD">
              <w:rPr>
                <w:rFonts w:ascii="Tahoma" w:hAnsi="Tahoma" w:cs="Tahoma"/>
                <w:sz w:val="20"/>
                <w:szCs w:val="20"/>
              </w:rPr>
              <w:t>.</w:t>
            </w:r>
            <w:r w:rsidR="00DD50A7" w:rsidRPr="00140EDD">
              <w:rPr>
                <w:rFonts w:ascii="Tahoma" w:hAnsi="Tahoma" w:cs="Tahoma"/>
                <w:sz w:val="20"/>
                <w:szCs w:val="20"/>
              </w:rPr>
              <w:t>30</w:t>
            </w:r>
            <w:r w:rsidRPr="00140EDD">
              <w:rPr>
                <w:rFonts w:ascii="Tahoma" w:hAnsi="Tahoma" w:cs="Tahoma"/>
                <w:sz w:val="20"/>
                <w:szCs w:val="20"/>
              </w:rPr>
              <w:t xml:space="preserve"> – </w:t>
            </w:r>
            <w:r w:rsidR="00BE0C6A" w:rsidRPr="00140EDD">
              <w:rPr>
                <w:rFonts w:ascii="Tahoma" w:hAnsi="Tahoma" w:cs="Tahoma"/>
                <w:sz w:val="20"/>
                <w:szCs w:val="20"/>
              </w:rPr>
              <w:t>12.</w:t>
            </w:r>
            <w:r w:rsidR="003F7DAA" w:rsidRPr="00140EDD">
              <w:rPr>
                <w:rFonts w:ascii="Tahoma" w:hAnsi="Tahoma" w:cs="Tahoma"/>
                <w:sz w:val="20"/>
                <w:szCs w:val="20"/>
              </w:rPr>
              <w:t>30</w:t>
            </w:r>
          </w:p>
        </w:tc>
        <w:tc>
          <w:tcPr>
            <w:tcW w:w="9072" w:type="dxa"/>
            <w:gridSpan w:val="2"/>
          </w:tcPr>
          <w:p w:rsidR="00BC1486" w:rsidRPr="00140EDD" w:rsidRDefault="003F7DAA" w:rsidP="00F471DC">
            <w:pPr>
              <w:spacing w:after="120" w:line="240" w:lineRule="auto"/>
              <w:rPr>
                <w:rFonts w:ascii="Tahoma" w:hAnsi="Tahoma" w:cs="Tahoma"/>
                <w:b/>
                <w:caps/>
                <w:sz w:val="20"/>
                <w:szCs w:val="20"/>
              </w:rPr>
            </w:pPr>
            <w:r w:rsidRPr="00140EDD">
              <w:rPr>
                <w:rFonts w:ascii="Tahoma" w:hAnsi="Tahoma" w:cs="Tahoma"/>
                <w:b/>
                <w:caps/>
                <w:sz w:val="20"/>
                <w:szCs w:val="20"/>
              </w:rPr>
              <w:t xml:space="preserve">Panel Session </w:t>
            </w:r>
            <w:r w:rsidR="00BC1486" w:rsidRPr="00140EDD">
              <w:rPr>
                <w:rFonts w:ascii="Tahoma" w:hAnsi="Tahoma" w:cs="Tahoma"/>
                <w:b/>
                <w:caps/>
                <w:sz w:val="20"/>
                <w:szCs w:val="20"/>
              </w:rPr>
              <w:t>(continued)</w:t>
            </w:r>
          </w:p>
          <w:p w:rsidR="002527FD" w:rsidRPr="00140EDD" w:rsidRDefault="002527FD" w:rsidP="00F471DC">
            <w:pPr>
              <w:spacing w:after="12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11.</w:t>
            </w:r>
            <w:r w:rsidR="00DD50A7" w:rsidRPr="00140EDD">
              <w:rPr>
                <w:rFonts w:ascii="Tahoma" w:hAnsi="Tahoma" w:cs="Tahoma"/>
                <w:sz w:val="20"/>
                <w:szCs w:val="20"/>
              </w:rPr>
              <w:t>30</w:t>
            </w:r>
            <w:r w:rsidRPr="00140EDD">
              <w:rPr>
                <w:rFonts w:ascii="Tahoma" w:hAnsi="Tahoma" w:cs="Tahoma"/>
                <w:sz w:val="20"/>
                <w:szCs w:val="20"/>
              </w:rPr>
              <w:t xml:space="preserve"> – 12.00 : 2</w:t>
            </w:r>
            <w:r w:rsidRPr="00140EDD">
              <w:rPr>
                <w:rFonts w:ascii="Tahoma" w:hAnsi="Tahoma" w:cs="Tahoma"/>
                <w:sz w:val="20"/>
                <w:szCs w:val="20"/>
                <w:vertAlign w:val="superscript"/>
              </w:rPr>
              <w:t>nd</w:t>
            </w:r>
            <w:r w:rsidR="003F7DAA" w:rsidRPr="00140EDD">
              <w:rPr>
                <w:rFonts w:ascii="Tahoma" w:hAnsi="Tahoma" w:cs="Tahoma"/>
                <w:sz w:val="20"/>
                <w:szCs w:val="20"/>
              </w:rPr>
              <w:t xml:space="preserve"> Part of Panel </w:t>
            </w:r>
            <w:r w:rsidR="009E238C">
              <w:rPr>
                <w:rFonts w:ascii="Tahoma" w:hAnsi="Tahoma" w:cs="Tahoma"/>
                <w:sz w:val="20"/>
                <w:szCs w:val="20"/>
              </w:rPr>
              <w:t>Discussion</w:t>
            </w:r>
            <w:r w:rsidR="00DD50A7" w:rsidRPr="00140EDD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BC1486" w:rsidRPr="00140EDD" w:rsidRDefault="002527FD" w:rsidP="00F471DC">
            <w:pPr>
              <w:spacing w:after="12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12.00 – 12.</w:t>
            </w:r>
            <w:r w:rsidR="003F7DAA" w:rsidRPr="00140EDD">
              <w:rPr>
                <w:rFonts w:ascii="Tahoma" w:hAnsi="Tahoma" w:cs="Tahoma"/>
                <w:sz w:val="20"/>
                <w:szCs w:val="20"/>
              </w:rPr>
              <w:t>30</w:t>
            </w:r>
            <w:r w:rsidRPr="00140EDD"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="00BC1486" w:rsidRPr="00140EDD">
              <w:rPr>
                <w:rFonts w:ascii="Tahoma" w:hAnsi="Tahoma" w:cs="Tahoma"/>
                <w:sz w:val="20"/>
                <w:szCs w:val="20"/>
              </w:rPr>
              <w:t xml:space="preserve">Questions </w:t>
            </w:r>
            <w:r w:rsidR="00BE0C6A" w:rsidRPr="00140EDD">
              <w:rPr>
                <w:rFonts w:ascii="Tahoma" w:hAnsi="Tahoma" w:cs="Tahoma"/>
                <w:sz w:val="20"/>
                <w:szCs w:val="20"/>
              </w:rPr>
              <w:t>&amp; Answers related to the panel issues</w:t>
            </w:r>
          </w:p>
        </w:tc>
      </w:tr>
      <w:tr w:rsidR="00BC1486" w:rsidRPr="00140EDD" w:rsidTr="009E238C">
        <w:trPr>
          <w:trHeight w:val="254"/>
        </w:trPr>
        <w:tc>
          <w:tcPr>
            <w:tcW w:w="1702" w:type="dxa"/>
          </w:tcPr>
          <w:p w:rsidR="00BC1486" w:rsidRPr="00140EDD" w:rsidRDefault="00BE0C6A" w:rsidP="003F7DAA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12.</w:t>
            </w:r>
            <w:r w:rsidR="003F7DAA" w:rsidRPr="00140EDD">
              <w:rPr>
                <w:rFonts w:ascii="Tahoma" w:hAnsi="Tahoma" w:cs="Tahoma"/>
                <w:sz w:val="20"/>
                <w:szCs w:val="20"/>
              </w:rPr>
              <w:t>30</w:t>
            </w:r>
            <w:r w:rsidR="003162BF" w:rsidRPr="00140EDD">
              <w:rPr>
                <w:rFonts w:ascii="Tahoma" w:hAnsi="Tahoma" w:cs="Tahoma"/>
                <w:sz w:val="20"/>
                <w:szCs w:val="20"/>
              </w:rPr>
              <w:t xml:space="preserve"> – 1</w:t>
            </w:r>
            <w:r w:rsidRPr="00140EDD">
              <w:rPr>
                <w:rFonts w:ascii="Tahoma" w:hAnsi="Tahoma" w:cs="Tahoma"/>
                <w:sz w:val="20"/>
                <w:szCs w:val="20"/>
              </w:rPr>
              <w:t>4.00</w:t>
            </w:r>
          </w:p>
        </w:tc>
        <w:tc>
          <w:tcPr>
            <w:tcW w:w="9072" w:type="dxa"/>
            <w:gridSpan w:val="2"/>
          </w:tcPr>
          <w:p w:rsidR="00BC1486" w:rsidRPr="00140EDD" w:rsidRDefault="00BE0C6A" w:rsidP="00F12C40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Lunch</w:t>
            </w:r>
          </w:p>
        </w:tc>
      </w:tr>
      <w:tr w:rsidR="0021516E" w:rsidRPr="00140EDD" w:rsidTr="009E238C">
        <w:tc>
          <w:tcPr>
            <w:tcW w:w="1702" w:type="dxa"/>
          </w:tcPr>
          <w:p w:rsidR="0021516E" w:rsidRPr="00140EDD" w:rsidRDefault="0021516E" w:rsidP="00F12C40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 xml:space="preserve">14.00 – 15.30 </w:t>
            </w:r>
          </w:p>
        </w:tc>
        <w:tc>
          <w:tcPr>
            <w:tcW w:w="9072" w:type="dxa"/>
            <w:gridSpan w:val="2"/>
          </w:tcPr>
          <w:p w:rsidR="0021516E" w:rsidRPr="00140EDD" w:rsidRDefault="0021516E" w:rsidP="00140EDD">
            <w:pPr>
              <w:spacing w:after="120" w:line="240" w:lineRule="auto"/>
              <w:rPr>
                <w:rFonts w:ascii="Tahoma" w:hAnsi="Tahoma" w:cs="Tahoma"/>
                <w:b/>
                <w:caps/>
                <w:sz w:val="20"/>
                <w:szCs w:val="20"/>
              </w:rPr>
            </w:pPr>
            <w:r w:rsidRPr="00140EDD">
              <w:rPr>
                <w:rFonts w:ascii="Tahoma" w:hAnsi="Tahoma" w:cs="Tahoma"/>
                <w:b/>
                <w:caps/>
                <w:sz w:val="20"/>
                <w:szCs w:val="20"/>
              </w:rPr>
              <w:t xml:space="preserve">Panel Session 2 on TQF – The Way Forward </w:t>
            </w:r>
          </w:p>
          <w:p w:rsidR="00944447" w:rsidRPr="00140EDD" w:rsidRDefault="0021516E" w:rsidP="00140EDD">
            <w:pPr>
              <w:spacing w:after="12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Panel discussion</w:t>
            </w:r>
          </w:p>
          <w:p w:rsidR="00944447" w:rsidRPr="00140EDD" w:rsidRDefault="00944447" w:rsidP="00140EDD">
            <w:pPr>
              <w:spacing w:after="12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 xml:space="preserve">Moderator: </w:t>
            </w:r>
            <w:r w:rsidR="00FD68B9">
              <w:rPr>
                <w:rFonts w:ascii="Tahoma" w:hAnsi="Tahoma" w:cs="Tahoma"/>
                <w:sz w:val="20"/>
                <w:szCs w:val="20"/>
              </w:rPr>
              <w:t>TQF Prep. Comm. Expert</w:t>
            </w:r>
          </w:p>
          <w:p w:rsidR="00FD68B9" w:rsidRDefault="00944447" w:rsidP="00FD68B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Panel members:</w:t>
            </w:r>
            <w:r w:rsidR="003B5D6B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482874" w:rsidRPr="00140EDD">
              <w:rPr>
                <w:rFonts w:ascii="Tahoma" w:hAnsi="Tahoma" w:cs="Tahoma"/>
                <w:sz w:val="20"/>
                <w:szCs w:val="20"/>
              </w:rPr>
              <w:t>MoNE</w:t>
            </w:r>
            <w:proofErr w:type="spellEnd"/>
            <w:r w:rsidR="00482874" w:rsidRPr="00140EDD">
              <w:rPr>
                <w:rFonts w:ascii="Tahoma" w:hAnsi="Tahoma" w:cs="Tahoma"/>
                <w:sz w:val="20"/>
                <w:szCs w:val="20"/>
              </w:rPr>
              <w:t xml:space="preserve"> (</w:t>
            </w:r>
            <w:r w:rsidR="00CA5968" w:rsidRPr="00140EDD">
              <w:rPr>
                <w:rFonts w:ascii="Tahoma" w:hAnsi="Tahoma" w:cs="Tahoma"/>
                <w:sz w:val="20"/>
                <w:szCs w:val="20"/>
              </w:rPr>
              <w:t>Gen</w:t>
            </w:r>
            <w:r w:rsidR="00140EDD" w:rsidRPr="00140EDD">
              <w:rPr>
                <w:rFonts w:ascii="Tahoma" w:hAnsi="Tahoma" w:cs="Tahoma"/>
                <w:sz w:val="20"/>
                <w:szCs w:val="20"/>
              </w:rPr>
              <w:t>.</w:t>
            </w:r>
            <w:r w:rsidR="00CA5968" w:rsidRPr="00140EDD">
              <w:rPr>
                <w:rFonts w:ascii="Tahoma" w:hAnsi="Tahoma" w:cs="Tahoma"/>
                <w:sz w:val="20"/>
                <w:szCs w:val="20"/>
              </w:rPr>
              <w:t xml:space="preserve"> Director</w:t>
            </w:r>
            <w:r w:rsidR="00482874" w:rsidRPr="00140EDD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="00CA5968" w:rsidRPr="00140EDD">
              <w:rPr>
                <w:rFonts w:ascii="Tahoma" w:hAnsi="Tahoma" w:cs="Tahoma"/>
                <w:sz w:val="20"/>
                <w:szCs w:val="20"/>
              </w:rPr>
              <w:t xml:space="preserve">Vocational &amp; Technical </w:t>
            </w:r>
            <w:proofErr w:type="spellStart"/>
            <w:r w:rsidR="00CA5968" w:rsidRPr="00140EDD">
              <w:rPr>
                <w:rFonts w:ascii="Tahoma" w:hAnsi="Tahoma" w:cs="Tahoma"/>
                <w:sz w:val="20"/>
                <w:szCs w:val="20"/>
              </w:rPr>
              <w:t>Ed</w:t>
            </w:r>
            <w:r w:rsidR="00482874" w:rsidRPr="00140EDD">
              <w:rPr>
                <w:rFonts w:ascii="Tahoma" w:hAnsi="Tahoma" w:cs="Tahoma"/>
                <w:sz w:val="20"/>
                <w:szCs w:val="20"/>
              </w:rPr>
              <w:t>n</w:t>
            </w:r>
            <w:proofErr w:type="spellEnd"/>
            <w:r w:rsidR="00482874" w:rsidRPr="00140EDD">
              <w:rPr>
                <w:rFonts w:ascii="Tahoma" w:hAnsi="Tahoma" w:cs="Tahoma"/>
                <w:sz w:val="20"/>
                <w:szCs w:val="20"/>
              </w:rPr>
              <w:t>.)</w:t>
            </w:r>
            <w:r w:rsidR="003B5D6B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="00482874" w:rsidRPr="00140EDD">
              <w:rPr>
                <w:rFonts w:ascii="Tahoma" w:hAnsi="Tahoma" w:cs="Tahoma"/>
                <w:sz w:val="20"/>
                <w:szCs w:val="20"/>
              </w:rPr>
              <w:t>CoHE</w:t>
            </w:r>
            <w:proofErr w:type="spellEnd"/>
            <w:r w:rsidR="00482874" w:rsidRPr="00140EDD">
              <w:rPr>
                <w:rFonts w:ascii="Tahoma" w:hAnsi="Tahoma" w:cs="Tahoma"/>
                <w:sz w:val="20"/>
                <w:szCs w:val="20"/>
              </w:rPr>
              <w:t xml:space="preserve"> (</w:t>
            </w:r>
            <w:r w:rsidR="00482874" w:rsidRPr="00140EDD">
              <w:rPr>
                <w:rFonts w:ascii="Tahoma" w:hAnsi="Tahoma" w:cs="Tahoma"/>
                <w:sz w:val="20"/>
                <w:szCs w:val="20"/>
                <w:lang w:eastAsia="tr-TR"/>
              </w:rPr>
              <w:t xml:space="preserve">Rector of </w:t>
            </w:r>
            <w:proofErr w:type="spellStart"/>
            <w:r w:rsidR="00482874" w:rsidRPr="00140EDD">
              <w:rPr>
                <w:rFonts w:ascii="Tahoma" w:hAnsi="Tahoma" w:cs="Tahoma"/>
                <w:sz w:val="20"/>
                <w:szCs w:val="20"/>
                <w:lang w:eastAsia="tr-TR"/>
              </w:rPr>
              <w:t>Bülent</w:t>
            </w:r>
            <w:proofErr w:type="spellEnd"/>
            <w:r w:rsidR="00482874" w:rsidRPr="00140EDD">
              <w:rPr>
                <w:rFonts w:ascii="Tahoma" w:hAnsi="Tahoma" w:cs="Tahoma"/>
                <w:sz w:val="20"/>
                <w:szCs w:val="20"/>
                <w:lang w:eastAsia="tr-TR"/>
              </w:rPr>
              <w:t xml:space="preserve"> Ecevit University)</w:t>
            </w:r>
            <w:r w:rsidR="003B5D6B">
              <w:rPr>
                <w:rFonts w:ascii="Tahoma" w:hAnsi="Tahoma" w:cs="Tahoma"/>
                <w:sz w:val="20"/>
                <w:szCs w:val="20"/>
                <w:lang w:eastAsia="tr-TR"/>
              </w:rPr>
              <w:t>,</w:t>
            </w:r>
            <w:r w:rsidR="00482874" w:rsidRPr="00140EDD">
              <w:rPr>
                <w:rFonts w:ascii="Tahoma" w:hAnsi="Tahoma" w:cs="Tahoma"/>
                <w:sz w:val="20"/>
                <w:szCs w:val="20"/>
                <w:lang w:eastAsia="tr-TR"/>
              </w:rPr>
              <w:t xml:space="preserve"> VQA (Head of Department)</w:t>
            </w:r>
            <w:r w:rsidR="003B5D6B">
              <w:rPr>
                <w:rFonts w:ascii="Tahoma" w:hAnsi="Tahoma" w:cs="Tahoma"/>
                <w:sz w:val="20"/>
                <w:szCs w:val="20"/>
                <w:lang w:eastAsia="tr-TR"/>
              </w:rPr>
              <w:t xml:space="preserve">, </w:t>
            </w:r>
            <w:r w:rsidR="00482874" w:rsidRPr="00140EDD">
              <w:rPr>
                <w:rFonts w:ascii="Tahoma" w:hAnsi="Tahoma" w:cs="Tahoma"/>
                <w:sz w:val="20"/>
                <w:szCs w:val="20"/>
                <w:lang w:eastAsia="tr-TR"/>
              </w:rPr>
              <w:t>TŰRKAK (Deputy General Secretary)</w:t>
            </w:r>
            <w:r w:rsidR="003B5D6B">
              <w:rPr>
                <w:rFonts w:ascii="Tahoma" w:hAnsi="Tahoma" w:cs="Tahoma"/>
                <w:sz w:val="20"/>
                <w:szCs w:val="20"/>
                <w:lang w:eastAsia="tr-TR"/>
              </w:rPr>
              <w:t xml:space="preserve">, </w:t>
            </w:r>
            <w:r w:rsidR="00BB2859" w:rsidRPr="00FD68B9">
              <w:rPr>
                <w:rFonts w:ascii="Tahoma" w:hAnsi="Tahoma" w:cs="Tahoma"/>
                <w:sz w:val="20"/>
                <w:szCs w:val="20"/>
                <w:lang w:eastAsia="tr-TR"/>
              </w:rPr>
              <w:t xml:space="preserve">Representative of </w:t>
            </w:r>
            <w:r w:rsidR="00482874" w:rsidRPr="00140EDD">
              <w:rPr>
                <w:rFonts w:ascii="Tahoma" w:hAnsi="Tahoma" w:cs="Tahoma"/>
                <w:sz w:val="20"/>
                <w:szCs w:val="20"/>
                <w:lang w:eastAsia="tr-TR"/>
              </w:rPr>
              <w:t>HAK-İŞ</w:t>
            </w:r>
            <w:r w:rsidR="003B5D6B">
              <w:rPr>
                <w:rFonts w:ascii="Tahoma" w:hAnsi="Tahoma" w:cs="Tahoma"/>
                <w:sz w:val="20"/>
                <w:szCs w:val="20"/>
                <w:lang w:eastAsia="tr-TR"/>
              </w:rPr>
              <w:t xml:space="preserve">, </w:t>
            </w:r>
            <w:r w:rsidR="00482874" w:rsidRPr="00BB2859">
              <w:rPr>
                <w:rFonts w:ascii="Tahoma" w:hAnsi="Tahoma" w:cs="Tahoma"/>
                <w:sz w:val="20"/>
                <w:szCs w:val="20"/>
                <w:lang w:eastAsia="tr-TR"/>
              </w:rPr>
              <w:t>Representative of TŰRK-İŞ</w:t>
            </w:r>
            <w:r w:rsidR="003B5D6B" w:rsidRPr="00BB2859">
              <w:rPr>
                <w:rFonts w:ascii="Tahoma" w:hAnsi="Tahoma" w:cs="Tahoma"/>
                <w:sz w:val="20"/>
                <w:szCs w:val="20"/>
                <w:lang w:eastAsia="tr-TR"/>
              </w:rPr>
              <w:t xml:space="preserve">, </w:t>
            </w:r>
            <w:r w:rsidR="00482874" w:rsidRPr="00BB2859">
              <w:rPr>
                <w:rFonts w:ascii="Tahoma" w:hAnsi="Tahoma" w:cs="Tahoma"/>
                <w:sz w:val="20"/>
                <w:szCs w:val="20"/>
                <w:lang w:eastAsia="tr-TR"/>
              </w:rPr>
              <w:t>Representative of TİSK</w:t>
            </w:r>
            <w:r w:rsidR="003B5D6B" w:rsidRPr="00BB2859">
              <w:rPr>
                <w:rFonts w:ascii="Tahoma" w:hAnsi="Tahoma" w:cs="Tahoma"/>
                <w:sz w:val="20"/>
                <w:szCs w:val="20"/>
                <w:lang w:eastAsia="tr-TR"/>
              </w:rPr>
              <w:t>,</w:t>
            </w:r>
            <w:r w:rsidR="00BB2859" w:rsidRPr="00BB2859">
              <w:rPr>
                <w:rFonts w:ascii="Tahoma" w:hAnsi="Tahoma" w:cs="Tahoma"/>
                <w:sz w:val="20"/>
                <w:szCs w:val="20"/>
                <w:lang w:eastAsia="tr-TR"/>
              </w:rPr>
              <w:t xml:space="preserve"> </w:t>
            </w:r>
            <w:r w:rsidR="00482874" w:rsidRPr="00BB2859">
              <w:rPr>
                <w:rFonts w:ascii="Tahoma" w:hAnsi="Tahoma" w:cs="Tahoma"/>
                <w:sz w:val="20"/>
                <w:szCs w:val="20"/>
                <w:lang w:eastAsia="tr-TR"/>
              </w:rPr>
              <w:t>Representative of TOBB</w:t>
            </w:r>
            <w:r w:rsidR="003B5D6B" w:rsidRPr="00BB2859">
              <w:rPr>
                <w:rFonts w:ascii="Tahoma" w:hAnsi="Tahoma" w:cs="Tahoma"/>
                <w:sz w:val="20"/>
                <w:szCs w:val="20"/>
                <w:lang w:eastAsia="tr-TR"/>
              </w:rPr>
              <w:t xml:space="preserve">, </w:t>
            </w:r>
            <w:r w:rsidR="00482874" w:rsidRPr="00BB2859">
              <w:rPr>
                <w:rFonts w:ascii="Tahoma" w:hAnsi="Tahoma" w:cs="Tahoma"/>
                <w:sz w:val="20"/>
                <w:szCs w:val="20"/>
                <w:lang w:eastAsia="tr-TR"/>
              </w:rPr>
              <w:t>Representative of TŰSİAD</w:t>
            </w:r>
            <w:r w:rsidR="00BB2859">
              <w:rPr>
                <w:rFonts w:ascii="Tahoma" w:hAnsi="Tahoma" w:cs="Tahoma"/>
                <w:sz w:val="20"/>
                <w:szCs w:val="20"/>
              </w:rPr>
              <w:t xml:space="preserve">. </w:t>
            </w:r>
          </w:p>
          <w:p w:rsidR="000F7447" w:rsidRDefault="00BB2859" w:rsidP="00BB2859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Issues addressed</w:t>
            </w:r>
            <w:r w:rsidR="000F7447" w:rsidRPr="00140EDD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BB2859" w:rsidRPr="00140EDD" w:rsidRDefault="00BB2859" w:rsidP="00BB2859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0F7447" w:rsidRPr="00140EDD" w:rsidRDefault="00BB2859" w:rsidP="00140EDD">
            <w:pPr>
              <w:pStyle w:val="ListeParagraf"/>
              <w:numPr>
                <w:ilvl w:val="0"/>
                <w:numId w:val="27"/>
              </w:numPr>
              <w:spacing w:after="12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V</w:t>
            </w:r>
            <w:r w:rsidR="000F7447" w:rsidRPr="00140EDD">
              <w:rPr>
                <w:rFonts w:ascii="Tahoma" w:hAnsi="Tahoma" w:cs="Tahoma"/>
                <w:sz w:val="20"/>
                <w:szCs w:val="20"/>
              </w:rPr>
              <w:t>ision for the TQF and its future development</w:t>
            </w:r>
          </w:p>
          <w:p w:rsidR="000F7447" w:rsidRPr="00140EDD" w:rsidRDefault="00BB2859" w:rsidP="00140EDD">
            <w:pPr>
              <w:pStyle w:val="ListeParagraf"/>
              <w:numPr>
                <w:ilvl w:val="0"/>
                <w:numId w:val="27"/>
              </w:numPr>
              <w:spacing w:after="12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</w:t>
            </w:r>
            <w:r w:rsidR="000F7447" w:rsidRPr="00140EDD">
              <w:rPr>
                <w:rFonts w:ascii="Tahoma" w:hAnsi="Tahoma" w:cs="Tahoma"/>
                <w:sz w:val="20"/>
                <w:szCs w:val="20"/>
              </w:rPr>
              <w:t>reat</w:t>
            </w:r>
            <w:r>
              <w:rPr>
                <w:rFonts w:ascii="Tahoma" w:hAnsi="Tahoma" w:cs="Tahoma"/>
                <w:sz w:val="20"/>
                <w:szCs w:val="20"/>
              </w:rPr>
              <w:t>est priorities now for the TQF</w:t>
            </w:r>
          </w:p>
          <w:p w:rsidR="00482874" w:rsidRPr="00140EDD" w:rsidRDefault="00BB2859" w:rsidP="00140EDD">
            <w:pPr>
              <w:pStyle w:val="ListeParagraf"/>
              <w:numPr>
                <w:ilvl w:val="0"/>
                <w:numId w:val="27"/>
              </w:numPr>
              <w:spacing w:after="12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</w:t>
            </w:r>
            <w:r w:rsidR="00482874" w:rsidRPr="00140EDD">
              <w:rPr>
                <w:rFonts w:ascii="Tahoma" w:hAnsi="Tahoma" w:cs="Tahoma"/>
                <w:sz w:val="20"/>
                <w:szCs w:val="20"/>
              </w:rPr>
              <w:t>xp</w:t>
            </w:r>
            <w:r>
              <w:rPr>
                <w:rFonts w:ascii="Tahoma" w:hAnsi="Tahoma" w:cs="Tahoma"/>
                <w:sz w:val="20"/>
                <w:szCs w:val="20"/>
              </w:rPr>
              <w:t>ectations of the business world</w:t>
            </w:r>
          </w:p>
          <w:p w:rsidR="000F7447" w:rsidRPr="00140EDD" w:rsidRDefault="00BB2859" w:rsidP="00140EDD">
            <w:pPr>
              <w:pStyle w:val="ListeParagraf"/>
              <w:numPr>
                <w:ilvl w:val="0"/>
                <w:numId w:val="27"/>
              </w:numPr>
              <w:spacing w:after="12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</w:t>
            </w:r>
            <w:r w:rsidR="000F7447" w:rsidRPr="00140EDD">
              <w:rPr>
                <w:rFonts w:ascii="Tahoma" w:hAnsi="Tahoma" w:cs="Tahoma"/>
                <w:sz w:val="20"/>
                <w:szCs w:val="20"/>
              </w:rPr>
              <w:t>hallenges foresee</w:t>
            </w:r>
            <w:r>
              <w:rPr>
                <w:rFonts w:ascii="Tahoma" w:hAnsi="Tahoma" w:cs="Tahoma"/>
                <w:sz w:val="20"/>
                <w:szCs w:val="20"/>
              </w:rPr>
              <w:t>n for TQF implementation-how might they be overcome</w:t>
            </w:r>
          </w:p>
          <w:p w:rsidR="0021516E" w:rsidRPr="00140EDD" w:rsidRDefault="0021516E" w:rsidP="00140EDD">
            <w:pPr>
              <w:spacing w:after="120" w:line="240" w:lineRule="auto"/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Questions to the Panel from the Floor</w:t>
            </w:r>
          </w:p>
        </w:tc>
      </w:tr>
      <w:tr w:rsidR="00BE0C6A" w:rsidRPr="00140EDD" w:rsidTr="009E238C">
        <w:tc>
          <w:tcPr>
            <w:tcW w:w="1702" w:type="dxa"/>
          </w:tcPr>
          <w:p w:rsidR="00BE0C6A" w:rsidRPr="00140EDD" w:rsidRDefault="00BE0C6A" w:rsidP="00F12C40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15.30 – 16.00</w:t>
            </w:r>
          </w:p>
        </w:tc>
        <w:tc>
          <w:tcPr>
            <w:tcW w:w="9072" w:type="dxa"/>
            <w:gridSpan w:val="2"/>
          </w:tcPr>
          <w:p w:rsidR="00BE0C6A" w:rsidRPr="00140EDD" w:rsidRDefault="00BE0C6A" w:rsidP="00F12C40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Coffee Break</w:t>
            </w:r>
          </w:p>
        </w:tc>
      </w:tr>
      <w:tr w:rsidR="00CE65EE" w:rsidRPr="00140EDD" w:rsidTr="00EC01E3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5EE" w:rsidRPr="00140EDD" w:rsidRDefault="00CE65EE" w:rsidP="00EC01E3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16.00 – 17.</w:t>
            </w:r>
            <w:r w:rsidR="00BB2859">
              <w:rPr>
                <w:rFonts w:ascii="Tahoma" w:hAnsi="Tahoma" w:cs="Tahoma"/>
                <w:sz w:val="20"/>
                <w:szCs w:val="20"/>
              </w:rPr>
              <w:t>0</w:t>
            </w:r>
            <w:r w:rsidRPr="00140EDD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65EE" w:rsidRPr="00140EDD" w:rsidRDefault="00CE65EE" w:rsidP="00EC01E3">
            <w:pPr>
              <w:spacing w:after="120" w:line="240" w:lineRule="auto"/>
              <w:rPr>
                <w:rFonts w:ascii="Tahoma" w:hAnsi="Tahoma" w:cs="Tahoma"/>
                <w:b/>
                <w:caps/>
                <w:sz w:val="20"/>
                <w:szCs w:val="20"/>
              </w:rPr>
            </w:pPr>
            <w:r w:rsidRPr="00140EDD">
              <w:rPr>
                <w:rFonts w:ascii="Tahoma" w:hAnsi="Tahoma" w:cs="Tahoma"/>
                <w:b/>
                <w:caps/>
                <w:sz w:val="20"/>
                <w:szCs w:val="20"/>
              </w:rPr>
              <w:t>Closing Session</w:t>
            </w:r>
          </w:p>
          <w:p w:rsidR="00CE65EE" w:rsidRPr="00140EDD" w:rsidRDefault="00BB2859" w:rsidP="00EC01E3">
            <w:pPr>
              <w:spacing w:after="12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</w:t>
            </w:r>
            <w:r w:rsidR="00CE65EE" w:rsidRPr="00140EDD">
              <w:rPr>
                <w:rFonts w:ascii="Tahoma" w:hAnsi="Tahoma" w:cs="Tahoma"/>
                <w:sz w:val="20"/>
                <w:szCs w:val="20"/>
              </w:rPr>
              <w:t xml:space="preserve"> brief summing up of key issues raised in the conference </w:t>
            </w:r>
          </w:p>
          <w:p w:rsidR="00CE65EE" w:rsidRPr="00140EDD" w:rsidRDefault="00CE65EE" w:rsidP="00BB2859">
            <w:pPr>
              <w:spacing w:after="12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 xml:space="preserve">Closing remarks by </w:t>
            </w:r>
            <w:r w:rsidR="00BB2859">
              <w:rPr>
                <w:rFonts w:ascii="Tahoma" w:hAnsi="Tahoma" w:cs="Tahoma"/>
                <w:sz w:val="20"/>
                <w:szCs w:val="20"/>
              </w:rPr>
              <w:t>T</w:t>
            </w:r>
            <w:r w:rsidR="00BB2859" w:rsidRPr="00140EDD">
              <w:rPr>
                <w:rFonts w:ascii="Tahoma" w:hAnsi="Tahoma" w:cs="Tahoma"/>
                <w:sz w:val="20"/>
                <w:szCs w:val="20"/>
              </w:rPr>
              <w:t>QF Commission Chairman</w:t>
            </w:r>
          </w:p>
        </w:tc>
      </w:tr>
      <w:tr w:rsidR="0021516E" w:rsidRPr="00140EDD" w:rsidTr="009E238C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6E" w:rsidRPr="00140EDD" w:rsidRDefault="0021516E" w:rsidP="00431077">
            <w:pPr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>1</w:t>
            </w:r>
            <w:r w:rsidR="00431077">
              <w:rPr>
                <w:rFonts w:ascii="Tahoma" w:hAnsi="Tahoma" w:cs="Tahoma"/>
                <w:sz w:val="20"/>
                <w:szCs w:val="20"/>
              </w:rPr>
              <w:t>7</w:t>
            </w:r>
            <w:r w:rsidRPr="00140EDD">
              <w:rPr>
                <w:rFonts w:ascii="Tahoma" w:hAnsi="Tahoma" w:cs="Tahoma"/>
                <w:sz w:val="20"/>
                <w:szCs w:val="20"/>
              </w:rPr>
              <w:t>.00 – 17.</w:t>
            </w:r>
            <w:r w:rsidR="00CA5968" w:rsidRPr="00140EDD">
              <w:rPr>
                <w:rFonts w:ascii="Tahoma" w:hAnsi="Tahoma" w:cs="Tahoma"/>
                <w:sz w:val="20"/>
                <w:szCs w:val="20"/>
              </w:rPr>
              <w:t>1</w:t>
            </w:r>
            <w:r w:rsidRPr="00140EDD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516E" w:rsidRPr="00140EDD" w:rsidRDefault="0021516E" w:rsidP="00BB2859">
            <w:pPr>
              <w:spacing w:after="12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140EDD">
              <w:rPr>
                <w:rFonts w:ascii="Tahoma" w:hAnsi="Tahoma" w:cs="Tahoma"/>
                <w:sz w:val="20"/>
                <w:szCs w:val="20"/>
              </w:rPr>
              <w:t xml:space="preserve">Closing </w:t>
            </w:r>
            <w:r w:rsidR="00BB2859">
              <w:rPr>
                <w:rFonts w:ascii="Tahoma" w:hAnsi="Tahoma" w:cs="Tahoma"/>
                <w:sz w:val="20"/>
                <w:szCs w:val="20"/>
              </w:rPr>
              <w:t>speech</w:t>
            </w:r>
            <w:r w:rsidR="00F471DC">
              <w:rPr>
                <w:rFonts w:ascii="Tahoma" w:hAnsi="Tahoma" w:cs="Tahoma"/>
                <w:b/>
                <w:sz w:val="20"/>
                <w:szCs w:val="20"/>
              </w:rPr>
              <w:t>,</w:t>
            </w:r>
            <w:r w:rsidRPr="00140EDD">
              <w:rPr>
                <w:rFonts w:ascii="Tahoma" w:hAnsi="Tahoma" w:cs="Tahoma"/>
                <w:sz w:val="20"/>
                <w:szCs w:val="20"/>
              </w:rPr>
              <w:t xml:space="preserve"> President of the VQA</w:t>
            </w:r>
          </w:p>
        </w:tc>
      </w:tr>
    </w:tbl>
    <w:p w:rsidR="00265E39" w:rsidRPr="00140EDD" w:rsidRDefault="00265E39" w:rsidP="00265E39">
      <w:pPr>
        <w:spacing w:after="120" w:line="240" w:lineRule="auto"/>
        <w:rPr>
          <w:rFonts w:ascii="Tahoma" w:hAnsi="Tahoma" w:cs="Tahoma"/>
          <w:sz w:val="20"/>
          <w:szCs w:val="20"/>
          <w:u w:val="single"/>
        </w:rPr>
      </w:pPr>
    </w:p>
    <w:p w:rsidR="00BC1486" w:rsidRPr="00140EDD" w:rsidRDefault="00BC1486">
      <w:pPr>
        <w:rPr>
          <w:rFonts w:ascii="Tahoma" w:hAnsi="Tahoma" w:cs="Tahoma"/>
          <w:sz w:val="20"/>
          <w:szCs w:val="20"/>
        </w:rPr>
      </w:pPr>
    </w:p>
    <w:sectPr w:rsidR="00BC1486" w:rsidRPr="00140EDD" w:rsidSect="00F471DC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6F0" w:rsidRDefault="007116F0" w:rsidP="002527FD">
      <w:pPr>
        <w:spacing w:after="0" w:line="240" w:lineRule="auto"/>
      </w:pPr>
      <w:r>
        <w:separator/>
      </w:r>
    </w:p>
  </w:endnote>
  <w:endnote w:type="continuationSeparator" w:id="0">
    <w:p w:rsidR="007116F0" w:rsidRDefault="007116F0" w:rsidP="00252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6F0" w:rsidRDefault="007116F0" w:rsidP="002527FD">
      <w:pPr>
        <w:spacing w:after="0" w:line="240" w:lineRule="auto"/>
      </w:pPr>
      <w:r>
        <w:separator/>
      </w:r>
    </w:p>
  </w:footnote>
  <w:footnote w:type="continuationSeparator" w:id="0">
    <w:p w:rsidR="007116F0" w:rsidRDefault="007116F0" w:rsidP="002527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82864"/>
    <w:multiLevelType w:val="hybridMultilevel"/>
    <w:tmpl w:val="E8BCF98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B3320"/>
    <w:multiLevelType w:val="hybridMultilevel"/>
    <w:tmpl w:val="00FC110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F1F6B"/>
    <w:multiLevelType w:val="hybridMultilevel"/>
    <w:tmpl w:val="B49C567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8023F"/>
    <w:multiLevelType w:val="hybridMultilevel"/>
    <w:tmpl w:val="BB1A503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134F90"/>
    <w:multiLevelType w:val="hybridMultilevel"/>
    <w:tmpl w:val="15EC5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742003"/>
    <w:multiLevelType w:val="hybridMultilevel"/>
    <w:tmpl w:val="9BDCB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ED2BC2"/>
    <w:multiLevelType w:val="hybridMultilevel"/>
    <w:tmpl w:val="BDA029F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A139F4"/>
    <w:multiLevelType w:val="hybridMultilevel"/>
    <w:tmpl w:val="1B9CAA1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A1231E"/>
    <w:multiLevelType w:val="hybridMultilevel"/>
    <w:tmpl w:val="4D54172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D928C1"/>
    <w:multiLevelType w:val="hybridMultilevel"/>
    <w:tmpl w:val="49523A9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E70A26"/>
    <w:multiLevelType w:val="hybridMultilevel"/>
    <w:tmpl w:val="06B6ECC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17049A"/>
    <w:multiLevelType w:val="hybridMultilevel"/>
    <w:tmpl w:val="87321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0E675D"/>
    <w:multiLevelType w:val="hybridMultilevel"/>
    <w:tmpl w:val="2F8676C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E731D8"/>
    <w:multiLevelType w:val="hybridMultilevel"/>
    <w:tmpl w:val="B812F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673C1E"/>
    <w:multiLevelType w:val="hybridMultilevel"/>
    <w:tmpl w:val="0938010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42047A"/>
    <w:multiLevelType w:val="hybridMultilevel"/>
    <w:tmpl w:val="AC269E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396696"/>
    <w:multiLevelType w:val="hybridMultilevel"/>
    <w:tmpl w:val="A2ECB6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391388"/>
    <w:multiLevelType w:val="hybridMultilevel"/>
    <w:tmpl w:val="CAFA4EA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3D4C75"/>
    <w:multiLevelType w:val="hybridMultilevel"/>
    <w:tmpl w:val="7768405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027BB1"/>
    <w:multiLevelType w:val="hybridMultilevel"/>
    <w:tmpl w:val="1264FA5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5032DF"/>
    <w:multiLevelType w:val="hybridMultilevel"/>
    <w:tmpl w:val="9A22A1C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231EAA"/>
    <w:multiLevelType w:val="hybridMultilevel"/>
    <w:tmpl w:val="862490FA"/>
    <w:lvl w:ilvl="0" w:tplc="6C7E93A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A8338F"/>
    <w:multiLevelType w:val="hybridMultilevel"/>
    <w:tmpl w:val="2EAA7F4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4B1BDF"/>
    <w:multiLevelType w:val="hybridMultilevel"/>
    <w:tmpl w:val="FDE0298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9291AEA"/>
    <w:multiLevelType w:val="hybridMultilevel"/>
    <w:tmpl w:val="B0F079E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08311B"/>
    <w:multiLevelType w:val="hybridMultilevel"/>
    <w:tmpl w:val="ACD2AA2E"/>
    <w:lvl w:ilvl="0" w:tplc="7D18A4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0339D6"/>
    <w:multiLevelType w:val="hybridMultilevel"/>
    <w:tmpl w:val="099C0D2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5B3164"/>
    <w:multiLevelType w:val="hybridMultilevel"/>
    <w:tmpl w:val="8D2C652E"/>
    <w:lvl w:ilvl="0" w:tplc="5C9A01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914234"/>
    <w:multiLevelType w:val="hybridMultilevel"/>
    <w:tmpl w:val="D0DE4C0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6"/>
  </w:num>
  <w:num w:numId="3">
    <w:abstractNumId w:val="6"/>
  </w:num>
  <w:num w:numId="4">
    <w:abstractNumId w:val="10"/>
  </w:num>
  <w:num w:numId="5">
    <w:abstractNumId w:val="11"/>
  </w:num>
  <w:num w:numId="6">
    <w:abstractNumId w:val="5"/>
  </w:num>
  <w:num w:numId="7">
    <w:abstractNumId w:val="13"/>
  </w:num>
  <w:num w:numId="8">
    <w:abstractNumId w:val="3"/>
  </w:num>
  <w:num w:numId="9">
    <w:abstractNumId w:val="4"/>
  </w:num>
  <w:num w:numId="10">
    <w:abstractNumId w:val="23"/>
  </w:num>
  <w:num w:numId="11">
    <w:abstractNumId w:val="12"/>
  </w:num>
  <w:num w:numId="12">
    <w:abstractNumId w:val="14"/>
  </w:num>
  <w:num w:numId="13">
    <w:abstractNumId w:val="24"/>
  </w:num>
  <w:num w:numId="14">
    <w:abstractNumId w:val="8"/>
  </w:num>
  <w:num w:numId="15">
    <w:abstractNumId w:val="9"/>
  </w:num>
  <w:num w:numId="16">
    <w:abstractNumId w:val="2"/>
  </w:num>
  <w:num w:numId="17">
    <w:abstractNumId w:val="17"/>
  </w:num>
  <w:num w:numId="18">
    <w:abstractNumId w:val="1"/>
  </w:num>
  <w:num w:numId="19">
    <w:abstractNumId w:val="15"/>
  </w:num>
  <w:num w:numId="20">
    <w:abstractNumId w:val="22"/>
  </w:num>
  <w:num w:numId="21">
    <w:abstractNumId w:val="0"/>
  </w:num>
  <w:num w:numId="22">
    <w:abstractNumId w:val="25"/>
  </w:num>
  <w:num w:numId="23">
    <w:abstractNumId w:val="20"/>
  </w:num>
  <w:num w:numId="24">
    <w:abstractNumId w:val="21"/>
  </w:num>
  <w:num w:numId="25">
    <w:abstractNumId w:val="27"/>
  </w:num>
  <w:num w:numId="26">
    <w:abstractNumId w:val="18"/>
  </w:num>
  <w:num w:numId="27">
    <w:abstractNumId w:val="19"/>
  </w:num>
  <w:num w:numId="28">
    <w:abstractNumId w:val="7"/>
  </w:num>
  <w:num w:numId="2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1486"/>
    <w:rsid w:val="0001178E"/>
    <w:rsid w:val="00016B17"/>
    <w:rsid w:val="000507D4"/>
    <w:rsid w:val="000721FC"/>
    <w:rsid w:val="000B351A"/>
    <w:rsid w:val="000C2F87"/>
    <w:rsid w:val="000C3D03"/>
    <w:rsid w:val="000F5BF1"/>
    <w:rsid w:val="000F7447"/>
    <w:rsid w:val="00106E4C"/>
    <w:rsid w:val="00120002"/>
    <w:rsid w:val="00122B61"/>
    <w:rsid w:val="00140EDD"/>
    <w:rsid w:val="0015260E"/>
    <w:rsid w:val="00156D4D"/>
    <w:rsid w:val="0016453C"/>
    <w:rsid w:val="001826D4"/>
    <w:rsid w:val="0018435C"/>
    <w:rsid w:val="001B4ED7"/>
    <w:rsid w:val="0021516E"/>
    <w:rsid w:val="00251195"/>
    <w:rsid w:val="002527FD"/>
    <w:rsid w:val="0025713F"/>
    <w:rsid w:val="00265E39"/>
    <w:rsid w:val="00290531"/>
    <w:rsid w:val="002E087A"/>
    <w:rsid w:val="003162BF"/>
    <w:rsid w:val="00327959"/>
    <w:rsid w:val="00346E86"/>
    <w:rsid w:val="00366974"/>
    <w:rsid w:val="003B5D6B"/>
    <w:rsid w:val="003F39FD"/>
    <w:rsid w:val="003F7DAA"/>
    <w:rsid w:val="00423364"/>
    <w:rsid w:val="00424C44"/>
    <w:rsid w:val="00431077"/>
    <w:rsid w:val="00482874"/>
    <w:rsid w:val="0049085F"/>
    <w:rsid w:val="00495619"/>
    <w:rsid w:val="004957F4"/>
    <w:rsid w:val="004A20CD"/>
    <w:rsid w:val="004B05D3"/>
    <w:rsid w:val="004E5261"/>
    <w:rsid w:val="0050113A"/>
    <w:rsid w:val="00535EDA"/>
    <w:rsid w:val="00563BA7"/>
    <w:rsid w:val="00572193"/>
    <w:rsid w:val="005C7629"/>
    <w:rsid w:val="0061577C"/>
    <w:rsid w:val="0065378F"/>
    <w:rsid w:val="006616AF"/>
    <w:rsid w:val="006673C8"/>
    <w:rsid w:val="00685FCA"/>
    <w:rsid w:val="006B5653"/>
    <w:rsid w:val="006B7AB5"/>
    <w:rsid w:val="006E1DD6"/>
    <w:rsid w:val="006F0C3A"/>
    <w:rsid w:val="007116F0"/>
    <w:rsid w:val="007259CF"/>
    <w:rsid w:val="00725F89"/>
    <w:rsid w:val="007C261B"/>
    <w:rsid w:val="007F084C"/>
    <w:rsid w:val="008061BE"/>
    <w:rsid w:val="00880652"/>
    <w:rsid w:val="00885572"/>
    <w:rsid w:val="008C3EA5"/>
    <w:rsid w:val="008C5655"/>
    <w:rsid w:val="008D4883"/>
    <w:rsid w:val="009029C6"/>
    <w:rsid w:val="00906404"/>
    <w:rsid w:val="009134B3"/>
    <w:rsid w:val="009206F2"/>
    <w:rsid w:val="00944317"/>
    <w:rsid w:val="00944447"/>
    <w:rsid w:val="009506B9"/>
    <w:rsid w:val="00975091"/>
    <w:rsid w:val="0099351B"/>
    <w:rsid w:val="009E238C"/>
    <w:rsid w:val="009E6A71"/>
    <w:rsid w:val="00A11CA5"/>
    <w:rsid w:val="00A34FE2"/>
    <w:rsid w:val="00A37BC6"/>
    <w:rsid w:val="00A607BA"/>
    <w:rsid w:val="00A972F3"/>
    <w:rsid w:val="00AA3625"/>
    <w:rsid w:val="00AA71D3"/>
    <w:rsid w:val="00AC11E7"/>
    <w:rsid w:val="00AE7162"/>
    <w:rsid w:val="00AF609A"/>
    <w:rsid w:val="00B83E9E"/>
    <w:rsid w:val="00BA46E0"/>
    <w:rsid w:val="00BB2859"/>
    <w:rsid w:val="00BC1486"/>
    <w:rsid w:val="00BE0C6A"/>
    <w:rsid w:val="00BE64B9"/>
    <w:rsid w:val="00BE7A58"/>
    <w:rsid w:val="00BF1269"/>
    <w:rsid w:val="00BF68FA"/>
    <w:rsid w:val="00C07E5B"/>
    <w:rsid w:val="00C25358"/>
    <w:rsid w:val="00C33D54"/>
    <w:rsid w:val="00C73E99"/>
    <w:rsid w:val="00CA5968"/>
    <w:rsid w:val="00CB137C"/>
    <w:rsid w:val="00CB57B9"/>
    <w:rsid w:val="00CB57DB"/>
    <w:rsid w:val="00CD1266"/>
    <w:rsid w:val="00CD34D8"/>
    <w:rsid w:val="00CE65EE"/>
    <w:rsid w:val="00D04283"/>
    <w:rsid w:val="00D41554"/>
    <w:rsid w:val="00D44898"/>
    <w:rsid w:val="00DA1735"/>
    <w:rsid w:val="00DD50A7"/>
    <w:rsid w:val="00DF1849"/>
    <w:rsid w:val="00DF18D0"/>
    <w:rsid w:val="00E06FAD"/>
    <w:rsid w:val="00E177BF"/>
    <w:rsid w:val="00E24F0C"/>
    <w:rsid w:val="00E27A23"/>
    <w:rsid w:val="00E30FC8"/>
    <w:rsid w:val="00EA3E72"/>
    <w:rsid w:val="00ED1CEA"/>
    <w:rsid w:val="00EE5A65"/>
    <w:rsid w:val="00F149E9"/>
    <w:rsid w:val="00F362EC"/>
    <w:rsid w:val="00F4362F"/>
    <w:rsid w:val="00F471DC"/>
    <w:rsid w:val="00FC38D7"/>
    <w:rsid w:val="00FC5DE9"/>
    <w:rsid w:val="00FD28AA"/>
    <w:rsid w:val="00FD6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486"/>
    <w:pPr>
      <w:spacing w:after="200" w:line="276" w:lineRule="auto"/>
    </w:pPr>
    <w:rPr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C1486"/>
    <w:pPr>
      <w:ind w:left="720"/>
      <w:contextualSpacing/>
    </w:pPr>
  </w:style>
  <w:style w:type="table" w:styleId="TabloKlavuzu">
    <w:name w:val="Table Grid"/>
    <w:basedOn w:val="NormalTablo"/>
    <w:uiPriority w:val="59"/>
    <w:rsid w:val="00BC1486"/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BC148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BC148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BC1486"/>
    <w:rPr>
      <w:sz w:val="20"/>
      <w:szCs w:val="20"/>
      <w:lang w:val="en-GB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C1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C1486"/>
    <w:rPr>
      <w:rFonts w:ascii="Tahoma" w:hAnsi="Tahoma" w:cs="Tahoma"/>
      <w:sz w:val="16"/>
      <w:szCs w:val="16"/>
      <w:lang w:val="en-GB"/>
    </w:rPr>
  </w:style>
  <w:style w:type="paragraph" w:styleId="stbilgi">
    <w:name w:val="header"/>
    <w:basedOn w:val="Normal"/>
    <w:link w:val="stbilgiChar"/>
    <w:uiPriority w:val="99"/>
    <w:semiHidden/>
    <w:unhideWhenUsed/>
    <w:rsid w:val="002527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2527FD"/>
    <w:rPr>
      <w:lang w:val="en-GB"/>
    </w:rPr>
  </w:style>
  <w:style w:type="paragraph" w:styleId="Altbilgi">
    <w:name w:val="footer"/>
    <w:basedOn w:val="Normal"/>
    <w:link w:val="AltbilgiChar"/>
    <w:uiPriority w:val="99"/>
    <w:semiHidden/>
    <w:unhideWhenUsed/>
    <w:rsid w:val="002527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2527FD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A972F3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A972F3"/>
    <w:rPr>
      <w:b/>
      <w:bCs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486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1486"/>
    <w:pPr>
      <w:ind w:left="720"/>
      <w:contextualSpacing/>
    </w:pPr>
  </w:style>
  <w:style w:type="table" w:styleId="TableGrid">
    <w:name w:val="Table Grid"/>
    <w:basedOn w:val="TableNormal"/>
    <w:uiPriority w:val="59"/>
    <w:rsid w:val="00BC1486"/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C14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148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1486"/>
    <w:rPr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1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486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2527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527FD"/>
    <w:rPr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2527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527FD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72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72F3"/>
    <w:rPr>
      <w:b/>
      <w:bCs/>
      <w:sz w:val="20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527</Words>
  <Characters>3004</Characters>
  <Application>Microsoft Office Word</Application>
  <DocSecurity>0</DocSecurity>
  <Lines>25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VQA</dc:creator>
  <cp:lastModifiedBy>Firuzan</cp:lastModifiedBy>
  <cp:revision>2</cp:revision>
  <dcterms:created xsi:type="dcterms:W3CDTF">2013-03-12T12:17:00Z</dcterms:created>
  <dcterms:modified xsi:type="dcterms:W3CDTF">2013-03-12T12:17:00Z</dcterms:modified>
</cp:coreProperties>
</file>